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Мамандығы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– 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051 301 – «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Жалпы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медицина»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Кафед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Pr="0001239B">
        <w:rPr>
          <w:rFonts w:ascii="Times New Roman" w:hAnsi="Times New Roman" w:cs="Times New Roman"/>
          <w:sz w:val="24"/>
          <w:szCs w:val="24"/>
        </w:rPr>
        <w:t>№2акушер</w:t>
      </w:r>
      <w:r w:rsidR="009A38F8">
        <w:rPr>
          <w:rFonts w:ascii="Times New Roman" w:hAnsi="Times New Roman" w:cs="Times New Roman"/>
          <w:sz w:val="24"/>
          <w:szCs w:val="24"/>
          <w:lang w:val="kk-KZ"/>
        </w:rPr>
        <w:t>лі</w:t>
      </w:r>
      <w:proofErr w:type="gramStart"/>
      <w:r w:rsidR="009A38F8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  <w:r w:rsidR="009A38F8">
        <w:rPr>
          <w:rFonts w:ascii="Times New Roman" w:hAnsi="Times New Roman" w:cs="Times New Roman"/>
          <w:sz w:val="24"/>
          <w:szCs w:val="24"/>
          <w:lang w:val="kk-KZ"/>
        </w:rPr>
        <w:t xml:space="preserve"> іс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01239B">
        <w:rPr>
          <w:rFonts w:ascii="Times New Roman" w:hAnsi="Times New Roman" w:cs="Times New Roman"/>
          <w:sz w:val="24"/>
          <w:szCs w:val="24"/>
        </w:rPr>
        <w:t>гинекологи</w:t>
      </w:r>
      <w:r w:rsidR="009A38F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СУДЕНТТІҢ Ө</w:t>
      </w:r>
      <w:proofErr w:type="gramStart"/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proofErr w:type="gramEnd"/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ІНДІК ЖҰМЫСЫНА (СӨЖ)</w:t>
      </w: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АРНАЛҒАН ӘДІСТЕМЕЛІК НҰСҚАУ</w:t>
      </w: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 w:rsidRPr="0001239B">
        <w:rPr>
          <w:rFonts w:ascii="Times New Roman" w:hAnsi="Times New Roman" w:cs="Times New Roman"/>
          <w:sz w:val="24"/>
          <w:szCs w:val="24"/>
        </w:rPr>
        <w:t xml:space="preserve">5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бесінші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акушер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ия және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гинекология</w:t>
      </w: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8F8" w:rsidRDefault="00F7505E" w:rsidP="00F75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Құрастырушы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hAnsi="Times New Roman" w:cs="Times New Roman"/>
          <w:sz w:val="24"/>
          <w:szCs w:val="24"/>
        </w:rPr>
        <w:t>№2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акушер</w:t>
      </w:r>
      <w:r w:rsidR="009A38F8">
        <w:rPr>
          <w:rFonts w:ascii="Times New Roman" w:hAnsi="Times New Roman" w:cs="Times New Roman"/>
          <w:sz w:val="24"/>
          <w:szCs w:val="24"/>
          <w:lang w:val="kk-KZ"/>
        </w:rPr>
        <w:t xml:space="preserve">лік іс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және гинекология </w:t>
      </w:r>
    </w:p>
    <w:p w:rsidR="00F7505E" w:rsidRPr="009A38F8" w:rsidRDefault="00F7505E" w:rsidP="009A38F8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кафедрасының меңгерушісі</w:t>
      </w:r>
      <w:r w:rsidRPr="009A38F8">
        <w:rPr>
          <w:rFonts w:ascii="Times New Roman" w:hAnsi="Times New Roman" w:cs="Times New Roman"/>
          <w:sz w:val="24"/>
          <w:szCs w:val="24"/>
          <w:lang w:val="kk-KZ"/>
        </w:rPr>
        <w:t>, м.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ғ.д. Қа</w:t>
      </w:r>
      <w:r w:rsidRPr="009A38F8">
        <w:rPr>
          <w:rFonts w:ascii="Times New Roman" w:hAnsi="Times New Roman" w:cs="Times New Roman"/>
          <w:sz w:val="24"/>
          <w:szCs w:val="24"/>
          <w:lang w:val="kk-KZ"/>
        </w:rPr>
        <w:t>лиева Л.К.</w:t>
      </w: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9A38F8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781B82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B82">
        <w:rPr>
          <w:rFonts w:ascii="Times New Roman" w:hAnsi="Times New Roman" w:cs="Times New Roman"/>
          <w:b/>
          <w:sz w:val="24"/>
          <w:szCs w:val="24"/>
          <w:lang w:val="kk-KZ"/>
        </w:rPr>
        <w:t>Алматы 2011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781B8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7505E" w:rsidRPr="00781B82" w:rsidRDefault="00F7505E" w:rsidP="00F75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D51137" w:rsidRDefault="00F7505E" w:rsidP="00F7505E">
      <w:pPr>
        <w:spacing w:after="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Студенттің өзіндік жұмысына арналған </w:t>
      </w:r>
      <w:r w:rsidRPr="00D51137">
        <w:rPr>
          <w:rFonts w:ascii="Times New Roman" w:eastAsia="Times New Roman" w:hAnsi="Times New Roman" w:cs="Times New Roman"/>
          <w:sz w:val="24"/>
          <w:szCs w:val="24"/>
          <w:lang w:val="kk-KZ"/>
        </w:rPr>
        <w:t>әдістемелік нұсқаулар</w:t>
      </w:r>
      <w:r w:rsidRPr="00D511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Л.Ғ. Қалиева құрастырған. Типтік бағдарлама Қазақстан Республикасының денсаулық сақтау Министрінің қызметін атқарушының 2010 жылының 17 қыркүйекте шыққан  </w:t>
      </w:r>
      <w:r w:rsidRPr="00D51137">
        <w:rPr>
          <w:rFonts w:ascii="Times New Roman" w:hAnsi="Times New Roman" w:cs="Times New Roman"/>
          <w:spacing w:val="3"/>
          <w:sz w:val="24"/>
          <w:szCs w:val="24"/>
          <w:lang w:val="kk-KZ"/>
        </w:rPr>
        <w:t>№731</w:t>
      </w:r>
      <w:r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бұйрығымен бекітілген 051301 – «Жалпы медицина» мамандығы бойынша 2006 жылғы Мемлекеттік жалпы міндетті білім  стандартына сәйкес құрастырылған. </w:t>
      </w:r>
    </w:p>
    <w:p w:rsidR="00F7505E" w:rsidRPr="00D51137" w:rsidRDefault="00F7505E" w:rsidP="00F75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505E" w:rsidRPr="00D51137" w:rsidRDefault="00F7505E" w:rsidP="00F75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505E" w:rsidRPr="00D51137" w:rsidRDefault="00F7505E" w:rsidP="00F7505E">
      <w:pPr>
        <w:pStyle w:val="a5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Студенттің өзіндік жұмысына арналған</w:t>
      </w:r>
      <w:r w:rsidRPr="00D51137">
        <w:rPr>
          <w:rFonts w:ascii="Times New Roman" w:hAnsi="Times New Roman"/>
          <w:sz w:val="24"/>
          <w:lang w:val="kk-KZ"/>
        </w:rPr>
        <w:t xml:space="preserve"> әдістемелік нұсқаулар</w:t>
      </w:r>
      <w:r w:rsidRPr="00D51137">
        <w:rPr>
          <w:rFonts w:ascii="Times New Roman" w:hAnsi="Times New Roman"/>
          <w:b/>
          <w:sz w:val="24"/>
          <w:lang w:val="kk-KZ"/>
        </w:rPr>
        <w:t xml:space="preserve"> </w:t>
      </w:r>
      <w:r w:rsidRPr="00D51137">
        <w:rPr>
          <w:rFonts w:ascii="Times New Roman" w:hAnsi="Times New Roman"/>
          <w:sz w:val="24"/>
          <w:lang w:val="kk-KZ"/>
        </w:rPr>
        <w:t>№2 акушер</w:t>
      </w:r>
      <w:r w:rsidR="009A38F8">
        <w:rPr>
          <w:rFonts w:ascii="Times New Roman" w:hAnsi="Times New Roman"/>
          <w:sz w:val="24"/>
          <w:lang w:val="kk-KZ"/>
        </w:rPr>
        <w:t>лік</w:t>
      </w:r>
      <w:r w:rsidR="00781B82">
        <w:rPr>
          <w:rFonts w:ascii="Times New Roman" w:hAnsi="Times New Roman"/>
          <w:sz w:val="24"/>
          <w:lang w:val="kk-KZ"/>
        </w:rPr>
        <w:t xml:space="preserve"> </w:t>
      </w:r>
      <w:r w:rsidR="00781B82" w:rsidRPr="00781B82">
        <w:rPr>
          <w:rFonts w:ascii="Times New Roman" w:hAnsi="Times New Roman"/>
          <w:sz w:val="24"/>
          <w:lang w:val="kk-KZ"/>
        </w:rPr>
        <w:t>ic</w:t>
      </w:r>
      <w:bookmarkStart w:id="0" w:name="_GoBack"/>
      <w:bookmarkEnd w:id="0"/>
      <w:r w:rsidRPr="00D51137">
        <w:rPr>
          <w:rFonts w:ascii="Times New Roman" w:hAnsi="Times New Roman"/>
          <w:sz w:val="24"/>
          <w:lang w:val="kk-KZ"/>
        </w:rPr>
        <w:t xml:space="preserve"> және гинекология кафедрасының отырысында талқыланды </w:t>
      </w:r>
    </w:p>
    <w:p w:rsidR="00F7505E" w:rsidRPr="00D51137" w:rsidRDefault="00F7505E" w:rsidP="00F7505E">
      <w:pPr>
        <w:pStyle w:val="a5"/>
        <w:jc w:val="both"/>
        <w:rPr>
          <w:rFonts w:ascii="Times New Roman" w:hAnsi="Times New Roman"/>
          <w:sz w:val="24"/>
          <w:lang w:val="kk-KZ"/>
        </w:rPr>
      </w:pPr>
      <w:r w:rsidRPr="00D51137">
        <w:rPr>
          <w:rFonts w:ascii="Times New Roman" w:hAnsi="Times New Roman"/>
          <w:sz w:val="24"/>
          <w:lang w:val="kk-KZ"/>
        </w:rPr>
        <w:t xml:space="preserve">«22» сәуір 2011 ж.,  №   </w:t>
      </w:r>
      <w:r w:rsidRPr="00D51137">
        <w:rPr>
          <w:rFonts w:ascii="Times New Roman" w:hAnsi="Times New Roman"/>
          <w:sz w:val="24"/>
        </w:rPr>
        <w:t>18</w:t>
      </w:r>
      <w:r w:rsidRPr="00D51137">
        <w:rPr>
          <w:rFonts w:ascii="Times New Roman" w:hAnsi="Times New Roman"/>
          <w:sz w:val="24"/>
          <w:lang w:val="kk-KZ"/>
        </w:rPr>
        <w:t xml:space="preserve">  хаттама</w:t>
      </w:r>
    </w:p>
    <w:p w:rsidR="00F7505E" w:rsidRPr="00D51137" w:rsidRDefault="00F7505E" w:rsidP="00F7505E">
      <w:pPr>
        <w:pStyle w:val="a5"/>
        <w:jc w:val="both"/>
        <w:rPr>
          <w:rFonts w:ascii="Times New Roman" w:hAnsi="Times New Roman"/>
          <w:sz w:val="24"/>
          <w:lang w:val="kk-KZ"/>
        </w:rPr>
      </w:pPr>
    </w:p>
    <w:p w:rsidR="00F7505E" w:rsidRPr="00D51137" w:rsidRDefault="00F7505E" w:rsidP="00F7505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D51137">
        <w:rPr>
          <w:rFonts w:ascii="Times New Roman" w:hAnsi="Times New Roman" w:cs="Times New Roman"/>
          <w:sz w:val="24"/>
          <w:lang w:val="kk-KZ"/>
        </w:rPr>
        <w:t xml:space="preserve">Кафедра меңг., м.ғ.д. </w:t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  <w:t xml:space="preserve">________________________Л.К. Калиева                                                                                      </w:t>
      </w:r>
    </w:p>
    <w:p w:rsidR="00F7505E" w:rsidRDefault="00F7505E" w:rsidP="00F7505E">
      <w:pPr>
        <w:rPr>
          <w:sz w:val="24"/>
          <w:lang w:val="kk-KZ"/>
        </w:rPr>
      </w:pPr>
      <w:r>
        <w:rPr>
          <w:sz w:val="24"/>
          <w:lang w:val="kk-KZ"/>
        </w:rPr>
        <w:br w:type="page"/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№1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әйелдер консультациясында жүргізілетін босануға психопрофилактикалық дайындау сабақтарына, жас ата-аналар мекбеіне және жанұяны жоспарлау орталықтарына студенттің қатысуы және сол жөнінде еспе беру</w:t>
      </w:r>
      <w:r w:rsidRPr="0001239B">
        <w:rPr>
          <w:rFonts w:ascii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әйелдердің босануға психопрофилактикалық дайындау және болашақ әкені баланың туылуына дайындау дағдыларын қалыптастыру. Босанғаннан кейінгі кезеңде контрацепция туралы кеңес беру дағдыларын қалыптастыру. </w:t>
      </w:r>
    </w:p>
    <w:p w:rsidR="00F7505E" w:rsidRPr="0001239B" w:rsidRDefault="00F7505E" w:rsidP="00F7505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Бір сабақты дұрыс жүргізе білу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Әйел және оның зайыбының барлық сұрақтарына жауап бере алу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Гигиена, тамақтану тәртібі бойынша дұрыс нұсақу бере білу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Босанудан кейінгі контрацепция бойынша кроссворд құру </w:t>
      </w:r>
    </w:p>
    <w:p w:rsidR="00F7505E" w:rsidRPr="0001239B" w:rsidRDefault="00F7505E" w:rsidP="00F750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Орындау түрі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</w:p>
    <w:p w:rsidR="00F7505E" w:rsidRPr="0001239B" w:rsidRDefault="00F7505E" w:rsidP="00F7505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«Жас ана мектебі» немесе әйелдерді босануға психопрофилактикалық дайындау сабақтарының жосапары: </w:t>
      </w:r>
    </w:p>
    <w:p w:rsidR="00F7505E" w:rsidRPr="0001239B" w:rsidRDefault="00F7505E" w:rsidP="00F7505E">
      <w:pPr>
        <w:pStyle w:val="2"/>
        <w:spacing w:before="0" w:line="25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239B">
        <w:rPr>
          <w:rFonts w:ascii="Times New Roman" w:hAnsi="Times New Roman" w:cs="Times New Roman"/>
          <w:color w:val="auto"/>
          <w:sz w:val="24"/>
          <w:szCs w:val="24"/>
          <w:lang w:val="kk-KZ"/>
        </w:rPr>
        <w:t>Бірінші сабақ</w:t>
      </w:r>
      <w:r w:rsidRPr="000123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rPr>
          <w:lang w:val="kk-KZ"/>
        </w:rPr>
      </w:pPr>
      <w:r w:rsidRPr="0001239B">
        <w:t>1.</w:t>
      </w:r>
      <w:r w:rsidRPr="0001239B">
        <w:rPr>
          <w:lang w:val="kk-KZ"/>
        </w:rPr>
        <w:t>жүкті әйелді босануға дайындаудың мақсаты</w:t>
      </w:r>
      <w:r w:rsidRPr="0001239B">
        <w:t>.</w:t>
      </w:r>
      <w:r w:rsidRPr="0001239B">
        <w:br/>
        <w:t>2.</w:t>
      </w:r>
      <w:r w:rsidRPr="0001239B">
        <w:rPr>
          <w:lang w:val="kk-KZ"/>
        </w:rPr>
        <w:t xml:space="preserve">емшекпен емізу және оның </w:t>
      </w:r>
      <w:proofErr w:type="gramStart"/>
      <w:r w:rsidRPr="0001239B">
        <w:rPr>
          <w:lang w:val="kk-KZ"/>
        </w:rPr>
        <w:t>арт</w:t>
      </w:r>
      <w:proofErr w:type="gramEnd"/>
      <w:r w:rsidRPr="0001239B">
        <w:rPr>
          <w:lang w:val="kk-KZ"/>
        </w:rPr>
        <w:t>қышылықтары</w:t>
      </w:r>
      <w:r w:rsidRPr="0001239B">
        <w:t xml:space="preserve"> а</w:t>
      </w:r>
      <w:r w:rsidRPr="0001239B">
        <w:br/>
        <w:t xml:space="preserve">3. </w:t>
      </w:r>
      <w:r w:rsidRPr="0001239B">
        <w:rPr>
          <w:lang w:val="kk-KZ"/>
        </w:rPr>
        <w:t xml:space="preserve">Жаңа туылған нәрестені баптау ерекшеліктері 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t>Видео: «Мама лучше»</w:t>
      </w:r>
      <w:r w:rsidRPr="0001239B">
        <w:br/>
      </w:r>
    </w:p>
    <w:p w:rsidR="00F7505E" w:rsidRPr="0001239B" w:rsidRDefault="00F7505E" w:rsidP="00F7505E">
      <w:pPr>
        <w:pStyle w:val="2"/>
        <w:spacing w:before="0" w:line="257" w:lineRule="atLeas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color w:val="auto"/>
          <w:sz w:val="24"/>
          <w:szCs w:val="24"/>
          <w:lang w:val="kk-KZ"/>
        </w:rPr>
        <w:t>Екінші сабақ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rPr>
          <w:lang w:val="kk-KZ"/>
        </w:rPr>
        <w:t xml:space="preserve">1.Босанудан кезіндегі әйелдің күшін сақтау әдістері </w:t>
      </w:r>
      <w:r w:rsidRPr="0001239B">
        <w:rPr>
          <w:lang w:val="kk-KZ"/>
        </w:rPr>
        <w:br/>
        <w:t>2. Босанудың бірінші кезеңі</w:t>
      </w:r>
      <w:r w:rsidRPr="0001239B">
        <w:br/>
        <w:t>Видео: «Размножение и развитие»</w:t>
      </w:r>
      <w:r w:rsidRPr="0001239B">
        <w:br/>
      </w:r>
    </w:p>
    <w:p w:rsidR="00F7505E" w:rsidRPr="0001239B" w:rsidRDefault="00F7505E" w:rsidP="00F7505E">
      <w:pPr>
        <w:pStyle w:val="2"/>
        <w:spacing w:before="0" w:line="25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239B">
        <w:rPr>
          <w:rFonts w:ascii="Times New Roman" w:hAnsi="Times New Roman" w:cs="Times New Roman"/>
          <w:color w:val="auto"/>
          <w:sz w:val="24"/>
          <w:szCs w:val="24"/>
          <w:lang w:val="kk-KZ"/>
        </w:rPr>
        <w:t>Үшінші сабақ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t xml:space="preserve">1. </w:t>
      </w:r>
      <w:r w:rsidRPr="0001239B">
        <w:rPr>
          <w:lang w:val="kk-KZ"/>
        </w:rPr>
        <w:t xml:space="preserve">Босану туралы түсінік </w:t>
      </w:r>
      <w:r w:rsidRPr="0001239B">
        <w:br/>
        <w:t xml:space="preserve">2. </w:t>
      </w:r>
      <w:r w:rsidRPr="0001239B">
        <w:rPr>
          <w:lang w:val="kk-KZ"/>
        </w:rPr>
        <w:t>Жүктілік және босанудың асқынулары</w:t>
      </w:r>
      <w:r w:rsidRPr="0001239B">
        <w:br/>
        <w:t xml:space="preserve">3. </w:t>
      </w:r>
      <w:r w:rsidRPr="0001239B">
        <w:rPr>
          <w:lang w:val="kk-KZ"/>
        </w:rPr>
        <w:t>Нәрестеге зиянды факторлардың және йод тапшылығынының әсері</w:t>
      </w:r>
      <w:r w:rsidRPr="0001239B">
        <w:br/>
        <w:t xml:space="preserve">4. </w:t>
      </w:r>
      <w:r w:rsidRPr="0001239B">
        <w:rPr>
          <w:lang w:val="kk-KZ"/>
        </w:rPr>
        <w:t xml:space="preserve">Босанғаннан кейінгі заманауи </w:t>
      </w:r>
      <w:r w:rsidRPr="0001239B">
        <w:t xml:space="preserve"> контрацепция</w:t>
      </w:r>
      <w:r w:rsidRPr="0001239B">
        <w:br/>
        <w:t>Видео: «Горизонтальные роды»</w:t>
      </w:r>
      <w:r w:rsidRPr="0001239B">
        <w:br/>
        <w:t>«Вертикальные роды»</w:t>
      </w:r>
      <w:r w:rsidRPr="0001239B">
        <w:br/>
        <w:t>«Питание беременных»</w:t>
      </w:r>
      <w:r w:rsidRPr="0001239B">
        <w:br/>
      </w:r>
    </w:p>
    <w:p w:rsidR="00F7505E" w:rsidRPr="0001239B" w:rsidRDefault="00F7505E" w:rsidP="00F7505E">
      <w:pPr>
        <w:pStyle w:val="2"/>
        <w:spacing w:before="0" w:line="25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239B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Төртінші сабақ </w:t>
      </w:r>
      <w:r w:rsidRPr="000123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t xml:space="preserve">1. </w:t>
      </w:r>
      <w:r w:rsidRPr="0001239B">
        <w:rPr>
          <w:lang w:val="kk-KZ"/>
        </w:rPr>
        <w:t>Босанудың екінші және үшінші кезеңі</w:t>
      </w:r>
      <w:r w:rsidRPr="0001239B">
        <w:br/>
        <w:t>2.</w:t>
      </w:r>
      <w:r w:rsidRPr="0001239B">
        <w:rPr>
          <w:lang w:val="kk-KZ"/>
        </w:rPr>
        <w:t xml:space="preserve">Босанудан </w:t>
      </w:r>
      <w:r w:rsidRPr="0001239B">
        <w:t xml:space="preserve"> </w:t>
      </w:r>
      <w:r w:rsidRPr="0001239B">
        <w:rPr>
          <w:lang w:val="kk-KZ"/>
        </w:rPr>
        <w:t>кейінгі кезең</w:t>
      </w:r>
      <w:r w:rsidRPr="0001239B">
        <w:br/>
        <w:t>Видео: «Партнерство в родах»</w:t>
      </w:r>
      <w:r w:rsidRPr="0001239B">
        <w:br/>
      </w:r>
    </w:p>
    <w:p w:rsidR="00F7505E" w:rsidRPr="0001239B" w:rsidRDefault="00F7505E" w:rsidP="00F7505E">
      <w:pPr>
        <w:pStyle w:val="2"/>
        <w:spacing w:before="0" w:line="257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1239B">
        <w:rPr>
          <w:rFonts w:ascii="Times New Roman" w:hAnsi="Times New Roman" w:cs="Times New Roman"/>
          <w:color w:val="auto"/>
          <w:sz w:val="24"/>
          <w:szCs w:val="24"/>
          <w:lang w:val="kk-KZ"/>
        </w:rPr>
        <w:t>Бесінші сабақ</w:t>
      </w:r>
    </w:p>
    <w:p w:rsidR="00F7505E" w:rsidRPr="0001239B" w:rsidRDefault="00F7505E" w:rsidP="00F7505E">
      <w:pPr>
        <w:pStyle w:val="a4"/>
        <w:numPr>
          <w:ilvl w:val="1"/>
          <w:numId w:val="1"/>
        </w:numPr>
        <w:spacing w:before="0" w:beforeAutospacing="0" w:after="0" w:afterAutospacing="0" w:line="223" w:lineRule="atLeast"/>
      </w:pPr>
      <w:r w:rsidRPr="0001239B">
        <w:t xml:space="preserve">ЗАГС – </w:t>
      </w:r>
      <w:proofErr w:type="gramStart"/>
      <w:r w:rsidRPr="0001239B">
        <w:rPr>
          <w:lang w:val="kk-KZ"/>
        </w:rPr>
        <w:t>жа</w:t>
      </w:r>
      <w:proofErr w:type="gramEnd"/>
      <w:r w:rsidRPr="0001239B">
        <w:rPr>
          <w:lang w:val="kk-KZ"/>
        </w:rPr>
        <w:t xml:space="preserve">ңа туған баланың тіркеу мәліметтері </w:t>
      </w:r>
    </w:p>
    <w:p w:rsidR="00F7505E" w:rsidRPr="0001239B" w:rsidRDefault="00F7505E" w:rsidP="00F7505E">
      <w:pPr>
        <w:pStyle w:val="a4"/>
        <w:numPr>
          <w:ilvl w:val="1"/>
          <w:numId w:val="1"/>
        </w:numPr>
        <w:spacing w:before="0" w:beforeAutospacing="0" w:after="0" w:afterAutospacing="0" w:line="223" w:lineRule="atLeast"/>
      </w:pPr>
      <w:r w:rsidRPr="0001239B">
        <w:rPr>
          <w:lang w:val="kk-KZ"/>
        </w:rPr>
        <w:t xml:space="preserve">Жаңа туған баланың жанұяға және жанұяның балаға бейімделуі </w:t>
      </w:r>
    </w:p>
    <w:p w:rsidR="00F7505E" w:rsidRPr="0001239B" w:rsidRDefault="00F7505E" w:rsidP="00F7505E">
      <w:pPr>
        <w:pStyle w:val="a4"/>
        <w:numPr>
          <w:ilvl w:val="1"/>
          <w:numId w:val="1"/>
        </w:numPr>
        <w:spacing w:before="0" w:beforeAutospacing="0" w:after="0" w:afterAutospacing="0" w:line="223" w:lineRule="atLeast"/>
      </w:pPr>
      <w:proofErr w:type="spellStart"/>
      <w:r w:rsidRPr="0001239B">
        <w:t>Психо-сексуал</w:t>
      </w:r>
      <w:proofErr w:type="spellEnd"/>
      <w:r w:rsidRPr="0001239B">
        <w:rPr>
          <w:lang w:val="kk-KZ"/>
        </w:rPr>
        <w:t>ді даму</w:t>
      </w:r>
    </w:p>
    <w:p w:rsidR="00F7505E" w:rsidRPr="0001239B" w:rsidRDefault="00F7505E" w:rsidP="00F7505E">
      <w:pPr>
        <w:pStyle w:val="a4"/>
        <w:numPr>
          <w:ilvl w:val="1"/>
          <w:numId w:val="1"/>
        </w:numPr>
        <w:spacing w:before="0" w:beforeAutospacing="0" w:after="0" w:afterAutospacing="0" w:line="223" w:lineRule="atLeast"/>
      </w:pPr>
      <w:r w:rsidRPr="0001239B">
        <w:t>Видео: «Уход за новорожденным»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ind w:left="1440"/>
      </w:pP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t xml:space="preserve">Кроссворд  </w:t>
      </w:r>
      <w:r w:rsidRPr="0001239B">
        <w:rPr>
          <w:lang w:val="kk-KZ"/>
        </w:rPr>
        <w:t>ә</w:t>
      </w:r>
      <w:proofErr w:type="gramStart"/>
      <w:r w:rsidRPr="0001239B">
        <w:rPr>
          <w:lang w:val="kk-KZ"/>
        </w:rPr>
        <w:t>р</w:t>
      </w:r>
      <w:proofErr w:type="gramEnd"/>
      <w:r w:rsidRPr="0001239B">
        <w:rPr>
          <w:lang w:val="kk-KZ"/>
        </w:rPr>
        <w:t xml:space="preserve"> түрінде жасалады. </w:t>
      </w:r>
      <w:r w:rsidRPr="0001239B">
        <w:t xml:space="preserve"> 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</w:p>
    <w:p w:rsidR="00F7505E" w:rsidRPr="0001239B" w:rsidRDefault="00F7505E" w:rsidP="00F7505E">
      <w:pPr>
        <w:pStyle w:val="a4"/>
        <w:numPr>
          <w:ilvl w:val="0"/>
          <w:numId w:val="2"/>
        </w:numPr>
        <w:spacing w:before="0" w:beforeAutospacing="0" w:after="0" w:afterAutospacing="0" w:line="223" w:lineRule="atLeast"/>
        <w:ind w:left="426"/>
        <w:rPr>
          <w:b/>
        </w:rPr>
      </w:pPr>
      <w:r w:rsidRPr="0001239B">
        <w:rPr>
          <w:b/>
          <w:lang w:val="kk-KZ"/>
        </w:rPr>
        <w:t>Орындау к</w:t>
      </w:r>
      <w:proofErr w:type="spellStart"/>
      <w:r w:rsidRPr="0001239B">
        <w:rPr>
          <w:b/>
        </w:rPr>
        <w:t>ритери</w:t>
      </w:r>
      <w:proofErr w:type="spellEnd"/>
      <w:r w:rsidRPr="0001239B">
        <w:rPr>
          <w:b/>
          <w:lang w:val="kk-KZ"/>
        </w:rPr>
        <w:t>лері</w:t>
      </w:r>
      <w:r w:rsidRPr="0001239B">
        <w:rPr>
          <w:b/>
        </w:rPr>
        <w:t>: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rPr>
          <w:lang w:val="kk-KZ"/>
        </w:rPr>
      </w:pPr>
      <w:r w:rsidRPr="0001239B">
        <w:t xml:space="preserve">Студент </w:t>
      </w:r>
      <w:r w:rsidRPr="0001239B">
        <w:rPr>
          <w:lang w:val="kk-KZ"/>
        </w:rPr>
        <w:t>баяндамасының мәтіні</w:t>
      </w:r>
      <w:proofErr w:type="gramStart"/>
      <w:r w:rsidRPr="0001239B">
        <w:rPr>
          <w:lang w:val="kk-KZ"/>
        </w:rPr>
        <w:t>н</w:t>
      </w:r>
      <w:proofErr w:type="gramEnd"/>
      <w:r w:rsidRPr="0001239B">
        <w:rPr>
          <w:lang w:val="kk-KZ"/>
        </w:rPr>
        <w:t xml:space="preserve"> жақсы білу керек, анық және сенімді сөйлеу керек. Сөйлеген сөздері топ студенттеріне түсінікті тіле және қысқаша түрде болу керек . 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СӨЖ тапсыру уақыты: </w:t>
      </w:r>
      <w:r w:rsidRPr="0001239B">
        <w:rPr>
          <w:lang w:val="kk-KZ"/>
        </w:rPr>
        <w:t xml:space="preserve">«Акушерия және гинекология» циклі бітер алдында 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426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Бағалау критерилері: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7505E" w:rsidRPr="0001239B" w:rsidRDefault="00F7505E" w:rsidP="00F7505E">
      <w:pPr>
        <w:pStyle w:val="a7"/>
        <w:spacing w:after="0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2"/>
        </w:numPr>
        <w:spacing w:before="0" w:beforeAutospacing="0" w:after="0" w:afterAutospacing="0" w:line="223" w:lineRule="atLeast"/>
        <w:ind w:left="426"/>
        <w:rPr>
          <w:b/>
        </w:rPr>
      </w:pPr>
      <w:r w:rsidRPr="0001239B">
        <w:rPr>
          <w:b/>
          <w:lang w:val="kk-KZ"/>
        </w:rPr>
        <w:t>Әдебиеттер</w:t>
      </w:r>
    </w:p>
    <w:p w:rsidR="00F7505E" w:rsidRPr="0001239B" w:rsidRDefault="00781B82" w:rsidP="00F7505E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hyperlink r:id="rId8" w:history="1">
        <w:r w:rsidR="00F7505E" w:rsidRPr="0001239B">
          <w:rPr>
            <w:rStyle w:val="a3"/>
            <w:rFonts w:eastAsiaTheme="majorEastAsia"/>
          </w:rPr>
          <w:t>http://www.mleko.su/index.php?action=pages&amp;act=view&amp;id=30</w:t>
        </w:r>
      </w:hyperlink>
    </w:p>
    <w:p w:rsidR="00F7505E" w:rsidRPr="0001239B" w:rsidRDefault="00781B82" w:rsidP="00F7505E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hyperlink r:id="rId9" w:history="1">
        <w:r w:rsidR="00F7505E" w:rsidRPr="0001239B">
          <w:rPr>
            <w:rStyle w:val="a3"/>
            <w:rFonts w:eastAsiaTheme="majorEastAsia"/>
          </w:rPr>
          <w:t>http://medactiv.ru/ygyn/consult-0017.shtml</w:t>
        </w:r>
      </w:hyperlink>
    </w:p>
    <w:p w:rsidR="00F7505E" w:rsidRPr="0001239B" w:rsidRDefault="00F7505E" w:rsidP="00F7505E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r w:rsidRPr="0001239B">
        <w:t>Планирование семьи. Универсальное руководство для поставщиков услуг по планированию семьи. Балтимор\</w:t>
      </w:r>
      <w:proofErr w:type="spellStart"/>
      <w:r w:rsidRPr="0001239B">
        <w:t>Женева</w:t>
      </w:r>
      <w:proofErr w:type="gramStart"/>
      <w:r w:rsidRPr="0001239B">
        <w:t>:Ц</w:t>
      </w:r>
      <w:proofErr w:type="gramEnd"/>
      <w:r w:rsidRPr="0001239B">
        <w:t>ИП</w:t>
      </w:r>
      <w:proofErr w:type="spellEnd"/>
      <w:r w:rsidRPr="0001239B">
        <w:t xml:space="preserve"> т ВОЗ, 2007г.-489 с. </w:t>
      </w:r>
    </w:p>
    <w:p w:rsidR="00F7505E" w:rsidRPr="0001239B" w:rsidRDefault="00F7505E" w:rsidP="00F7505E">
      <w:pPr>
        <w:pStyle w:val="a5"/>
        <w:ind w:left="720"/>
        <w:jc w:val="both"/>
        <w:rPr>
          <w:rFonts w:ascii="Times New Roman" w:hAnsi="Times New Roman"/>
          <w:sz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 №2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Жүкті\босанғаннан кейінгі әйелдердің патронажы және жеке картасын толтыру</w:t>
      </w:r>
    </w:p>
    <w:p w:rsidR="00F7505E" w:rsidRPr="0001239B" w:rsidRDefault="00F7505E" w:rsidP="00F750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Жүкті\босанғаннан кейінгі әйелдердің патронажы және жеке картасын толтыру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дағдыларын қалыптастыру</w:t>
      </w:r>
      <w:r w:rsidRPr="0001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5E" w:rsidRPr="0001239B" w:rsidRDefault="00F7505E" w:rsidP="00F7505E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Жүкті\босанғаннан кейінгі әйелдің жеке картасын дұрыс толтыру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ҚР ДМ протоколының алгоритмі бойынша зерттеу жоспарын құрастыру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Әйелдің барлық сұрақтарына жауап бере білу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Гигиена және тамақтану тәртібін сақату бойынша дұрыс нұсқау беру </w:t>
      </w:r>
    </w:p>
    <w:p w:rsidR="00F7505E" w:rsidRPr="0001239B" w:rsidRDefault="00F7505E" w:rsidP="00F750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Тапсырманы орындау түрі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</w:p>
    <w:p w:rsidR="00F7505E" w:rsidRPr="0001239B" w:rsidRDefault="00F7505E" w:rsidP="00F7505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Жүкті\босанғаннан кейінгі әйелдің жеке картасын толтыру </w:t>
      </w:r>
    </w:p>
    <w:p w:rsidR="00F7505E" w:rsidRPr="0001239B" w:rsidRDefault="00F7505E" w:rsidP="00F7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4"/>
        <w:numPr>
          <w:ilvl w:val="0"/>
          <w:numId w:val="18"/>
        </w:numPr>
        <w:spacing w:before="0" w:beforeAutospacing="0" w:after="0" w:afterAutospacing="0" w:line="223" w:lineRule="atLeast"/>
        <w:ind w:left="426"/>
        <w:rPr>
          <w:b/>
        </w:rPr>
      </w:pPr>
      <w:r w:rsidRPr="0001239B">
        <w:rPr>
          <w:b/>
          <w:lang w:val="kk-KZ"/>
        </w:rPr>
        <w:t>Орындау к</w:t>
      </w:r>
      <w:proofErr w:type="spellStart"/>
      <w:r w:rsidRPr="0001239B">
        <w:rPr>
          <w:b/>
        </w:rPr>
        <w:t>ритери</w:t>
      </w:r>
      <w:proofErr w:type="spellEnd"/>
      <w:r w:rsidRPr="0001239B">
        <w:rPr>
          <w:b/>
          <w:lang w:val="kk-KZ"/>
        </w:rPr>
        <w:t>лері</w:t>
      </w:r>
      <w:r w:rsidRPr="0001239B">
        <w:rPr>
          <w:b/>
        </w:rPr>
        <w:t>: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  <w:r w:rsidRPr="0001239B">
        <w:rPr>
          <w:lang w:val="kk-KZ"/>
        </w:rPr>
        <w:t>Құжаттарды қатесіз толтыру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</w:pPr>
    </w:p>
    <w:p w:rsidR="00F7505E" w:rsidRPr="0001239B" w:rsidRDefault="00F7505E" w:rsidP="00F7505E">
      <w:pPr>
        <w:pStyle w:val="a4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СӨЖ тапсыру уақыты: </w:t>
      </w:r>
      <w:r w:rsidRPr="0001239B">
        <w:rPr>
          <w:lang w:val="kk-KZ"/>
        </w:rPr>
        <w:t xml:space="preserve">«Акушерия және гинекология» циклі бітер алдында 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426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Бағалау критерилері: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426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18"/>
        </w:numPr>
        <w:spacing w:before="0" w:beforeAutospacing="0" w:after="0" w:afterAutospacing="0" w:line="223" w:lineRule="atLeast"/>
        <w:rPr>
          <w:b/>
        </w:rPr>
      </w:pPr>
      <w:r w:rsidRPr="0001239B">
        <w:rPr>
          <w:b/>
          <w:lang w:val="kk-KZ"/>
        </w:rPr>
        <w:t>Әдебиет</w:t>
      </w:r>
      <w:r w:rsidRPr="0001239B">
        <w:rPr>
          <w:b/>
        </w:rPr>
        <w:t xml:space="preserve"> </w:t>
      </w:r>
    </w:p>
    <w:p w:rsidR="00F7505E" w:rsidRPr="0001239B" w:rsidRDefault="00F7505E" w:rsidP="00F7505E">
      <w:pPr>
        <w:pStyle w:val="a4"/>
        <w:numPr>
          <w:ilvl w:val="1"/>
          <w:numId w:val="18"/>
        </w:numPr>
        <w:spacing w:before="0" w:beforeAutospacing="0" w:after="0" w:afterAutospacing="0" w:line="223" w:lineRule="atLeast"/>
        <w:rPr>
          <w:b/>
        </w:rPr>
      </w:pPr>
      <w:r w:rsidRPr="0001239B">
        <w:t xml:space="preserve">Основные клинические протоколы и приказы МЗ РК по акушерству и неонатологии.- Научный центр акушерства,  гинекологии и </w:t>
      </w:r>
      <w:proofErr w:type="spellStart"/>
      <w:r w:rsidRPr="0001239B">
        <w:t>перинатологии</w:t>
      </w:r>
      <w:proofErr w:type="spellEnd"/>
      <w:r w:rsidRPr="0001239B">
        <w:t xml:space="preserve"> МЗ РК, 2010.- С.22-46, С102-108.</w:t>
      </w:r>
    </w:p>
    <w:p w:rsidR="00F7505E" w:rsidRPr="0001239B" w:rsidRDefault="00F7505E" w:rsidP="00F7505E">
      <w:pPr>
        <w:pStyle w:val="a5"/>
        <w:ind w:left="720"/>
        <w:jc w:val="both"/>
        <w:rPr>
          <w:rFonts w:ascii="Times New Roman" w:hAnsi="Times New Roman"/>
          <w:sz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№3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5"/>
        </w:numPr>
        <w:spacing w:after="0" w:line="223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Нәрестенің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туа пайда болған ақауларын ерте анықтау және алдын алу. Осы тақырып бойынша жүкті әйелдің жеке картасын талқылап презентация дайындау.</w:t>
      </w:r>
    </w:p>
    <w:p w:rsidR="00F7505E" w:rsidRPr="0001239B" w:rsidRDefault="00F7505E" w:rsidP="00F7505E">
      <w:pPr>
        <w:pStyle w:val="a7"/>
        <w:spacing w:after="0" w:line="223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05E" w:rsidRPr="0001239B" w:rsidRDefault="00F7505E" w:rsidP="00F7505E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Жүкті әйелдің жеке картасын толтыру дағдыларын қалыптастыру </w:t>
      </w:r>
    </w:p>
    <w:p w:rsidR="00F7505E" w:rsidRPr="0001239B" w:rsidRDefault="00F7505E" w:rsidP="00F7505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F7505E" w:rsidRPr="0001239B" w:rsidRDefault="00F7505E" w:rsidP="00F7505E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ҚР ДМ протоколының алгоритмі бойынша зерттеу жоспарын құрастыру </w:t>
      </w:r>
    </w:p>
    <w:p w:rsidR="00F7505E" w:rsidRPr="0001239B" w:rsidRDefault="00F7505E" w:rsidP="00F750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Орындау түрі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жазу</w:t>
      </w:r>
    </w:p>
    <w:p w:rsidR="00F7505E" w:rsidRPr="0001239B" w:rsidRDefault="00F7505E" w:rsidP="00F7505E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Орындау к</w:t>
      </w:r>
      <w:proofErr w:type="spellStart"/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ритери</w:t>
      </w:r>
      <w:proofErr w:type="spellEnd"/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505E" w:rsidRPr="0001239B" w:rsidRDefault="00F7505E" w:rsidP="00F750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Реферат көлемі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6-8бет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5E" w:rsidRPr="0001239B" w:rsidRDefault="00F7505E" w:rsidP="00F750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Қолданған әдебиеттер саны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кем болмау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505E" w:rsidRPr="0001239B" w:rsidRDefault="00F7505E" w:rsidP="00F750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тың структурасы сақталу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5E" w:rsidRPr="0001239B" w:rsidRDefault="00F7505E" w:rsidP="00F750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 баяндағанда қолданған әдебиетті көрсету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05E" w:rsidRPr="0001239B" w:rsidRDefault="00F7505E" w:rsidP="00F750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Бибилографияны дұрыс толтыру</w:t>
      </w:r>
    </w:p>
    <w:p w:rsidR="00F7505E" w:rsidRPr="0001239B" w:rsidRDefault="00F7505E" w:rsidP="00F75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Рефераттың ст</w:t>
      </w:r>
      <w:proofErr w:type="spellStart"/>
      <w:r w:rsidRPr="0001239B">
        <w:rPr>
          <w:rFonts w:ascii="Times New Roman" w:eastAsia="Times New Roman" w:hAnsi="Times New Roman" w:cs="Times New Roman"/>
          <w:b/>
          <w:i/>
          <w:sz w:val="24"/>
          <w:szCs w:val="24"/>
        </w:rPr>
        <w:t>руктура</w:t>
      </w:r>
      <w:proofErr w:type="spellEnd"/>
      <w:r w:rsidRPr="0001239B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сы</w:t>
      </w:r>
      <w:r w:rsidRPr="0001239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7505E" w:rsidRPr="0001239B" w:rsidRDefault="00F7505E" w:rsidP="00F7505E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Титул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беті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7505E" w:rsidRPr="0001239B" w:rsidRDefault="00F7505E" w:rsidP="00F7505E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мазмұны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 бөлімдерінің беттерін көрсету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505E" w:rsidRPr="0001239B" w:rsidRDefault="00F7505E" w:rsidP="00F7505E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кіріспе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проблеманың түйндісі, актуалдығы, мақсаты, орындау міндеттері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505E" w:rsidRPr="0001239B" w:rsidRDefault="00F7505E" w:rsidP="00F7505E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 бөлімі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рефераттың әр бөлімі алдыңғы жазылған бөлімінің жалғасы болып, сонымен қатар өзара проблеманы ашу керек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505E" w:rsidRPr="0001239B" w:rsidRDefault="00F7505E" w:rsidP="00F7505E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Қорытынды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рефераттың қорытындысы келтіріледі және нұсқаулар ұсынылады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7505E" w:rsidRPr="0001239B" w:rsidRDefault="00F7505E" w:rsidP="00F750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F7505E" w:rsidRPr="0001239B" w:rsidRDefault="00F7505E" w:rsidP="00F750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4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СӨЖ тапсыру уақыты: </w:t>
      </w:r>
      <w:r w:rsidRPr="0001239B">
        <w:rPr>
          <w:lang w:val="kk-KZ"/>
        </w:rPr>
        <w:t xml:space="preserve">«Акушерия және гинекология» циклі бітер алдында 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426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Бағалау критерилері: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7505E" w:rsidRPr="0001239B" w:rsidRDefault="00F7505E" w:rsidP="00F7505E">
      <w:pPr>
        <w:pStyle w:val="a7"/>
        <w:spacing w:after="0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6"/>
        </w:numPr>
        <w:spacing w:before="0" w:beforeAutospacing="0" w:after="0" w:afterAutospacing="0" w:line="223" w:lineRule="atLeast"/>
        <w:rPr>
          <w:b/>
        </w:rPr>
      </w:pPr>
      <w:r w:rsidRPr="0001239B">
        <w:rPr>
          <w:b/>
          <w:lang w:val="kk-KZ"/>
        </w:rPr>
        <w:t>Әдебиет</w:t>
      </w:r>
      <w:r w:rsidRPr="0001239B">
        <w:rPr>
          <w:b/>
        </w:rPr>
        <w:t xml:space="preserve">: </w:t>
      </w:r>
    </w:p>
    <w:p w:rsidR="00F7505E" w:rsidRPr="0001239B" w:rsidRDefault="00F7505E" w:rsidP="00F7505E">
      <w:pPr>
        <w:pStyle w:val="a4"/>
        <w:numPr>
          <w:ilvl w:val="1"/>
          <w:numId w:val="6"/>
        </w:numPr>
        <w:spacing w:before="0" w:beforeAutospacing="0" w:after="0" w:afterAutospacing="0" w:line="223" w:lineRule="atLeast"/>
        <w:rPr>
          <w:b/>
        </w:rPr>
      </w:pPr>
      <w:r w:rsidRPr="0001239B">
        <w:t xml:space="preserve">Основные клинические протоколы и приказы МЗ РК по акушерству и неонатологии.- Научный центр акушерства,  гинекологии и </w:t>
      </w:r>
      <w:proofErr w:type="spellStart"/>
      <w:r w:rsidRPr="0001239B">
        <w:t>перинатологии</w:t>
      </w:r>
      <w:proofErr w:type="spellEnd"/>
      <w:r w:rsidRPr="0001239B">
        <w:t xml:space="preserve"> МЗ РК, 2010.- С.46-59, С102-154.</w:t>
      </w: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ind w:left="1440"/>
        <w:rPr>
          <w:b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№4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23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Жасөспірімдерге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кеңес беруге қатысу, эссе жазу</w:t>
      </w:r>
      <w:r w:rsidRPr="0001239B">
        <w:rPr>
          <w:rFonts w:ascii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pStyle w:val="a7"/>
        <w:spacing w:after="0" w:line="223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Жасөспірімдерге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кеңес беру дағдыларын қалыптастыру</w:t>
      </w:r>
      <w:r w:rsidRPr="000123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505E" w:rsidRPr="0001239B" w:rsidRDefault="00F7505E" w:rsidP="00F750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резентация дайындау</w:t>
      </w:r>
    </w:p>
    <w:p w:rsidR="00F7505E" w:rsidRPr="0001239B" w:rsidRDefault="00F7505E" w:rsidP="00F750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Орындау түрі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презентацияны ұсыну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Орындау к</w:t>
      </w:r>
      <w:proofErr w:type="spellStart"/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ритери</w:t>
      </w:r>
      <w:proofErr w:type="spellEnd"/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gramStart"/>
      <w:r w:rsidRPr="0001239B">
        <w:rPr>
          <w:rFonts w:ascii="Times New Roman" w:hAnsi="Times New Roman" w:cs="Times New Roman"/>
          <w:sz w:val="24"/>
          <w:szCs w:val="24"/>
          <w:lang w:val="kk-KZ"/>
        </w:rPr>
        <w:t>ыс</w:t>
      </w:r>
      <w:proofErr w:type="gramEnd"/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қа түрде </w:t>
      </w:r>
      <w:r w:rsidRPr="0001239B">
        <w:rPr>
          <w:rFonts w:ascii="Times New Roman" w:hAnsi="Times New Roman" w:cs="Times New Roman"/>
          <w:sz w:val="24"/>
          <w:szCs w:val="24"/>
        </w:rPr>
        <w:t>10-15 слайд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та орналасу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Соңғы 5 жылдағы әдебиеттер, 3</w:t>
      </w:r>
      <w:r w:rsidRPr="0001239B">
        <w:rPr>
          <w:rFonts w:ascii="Times New Roman" w:hAnsi="Times New Roman" w:cs="Times New Roman"/>
          <w:sz w:val="24"/>
          <w:szCs w:val="24"/>
        </w:rPr>
        <w:t xml:space="preserve">-4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кем болмау керек</w:t>
      </w:r>
      <w:r w:rsidRPr="0001239B">
        <w:rPr>
          <w:rFonts w:ascii="Times New Roman" w:hAnsi="Times New Roman" w:cs="Times New Roman"/>
          <w:sz w:val="24"/>
          <w:szCs w:val="24"/>
        </w:rPr>
        <w:t>,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Баяндау кезінде қолданған әдебиеттерді көрсету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дұрыс безенді</w:t>
      </w:r>
      <w:proofErr w:type="gramStart"/>
      <w:r w:rsidRPr="0001239B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01239B">
        <w:rPr>
          <w:rFonts w:ascii="Times New Roman" w:hAnsi="Times New Roman" w:cs="Times New Roman"/>
          <w:sz w:val="24"/>
          <w:szCs w:val="24"/>
          <w:lang w:val="kk-KZ"/>
        </w:rPr>
        <w:t>ілу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Презентация құрылымы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Бірінші және соңғы слайдтарда келесі мәліметтерді көрсету керек: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барлық презентацияларда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 тақырыбы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баяндаушының аты-жөні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оқу курстарға</w:t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—</w:t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қосымша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топтың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курсы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мұғалімнің аты-жөні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құрылымы екінші слайдта көрсетіледі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Соңғы слайдтың алдыңғысында қолданылған әдебиеттер тізімі болу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Слайдтағы мәтіндер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Конспек түрінде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Көлемі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жолдан аспау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Маркіленген тізімнің саны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7 элемент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тен аспау керек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Қате болмау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Әр жолдың соңында үтір болмау керек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Ең маңызды мәлімет басқа түспен бөлінеді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Иллюстраци</w:t>
      </w:r>
      <w:proofErr w:type="spellEnd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</w:t>
      </w:r>
    </w:p>
    <w:p w:rsidR="00F7505E" w:rsidRPr="0001239B" w:rsidRDefault="00F7505E" w:rsidP="00F750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9B">
        <w:rPr>
          <w:rFonts w:ascii="Times New Roman" w:eastAsia="Times New Roman" w:hAnsi="Times New Roman" w:cs="Times New Roman"/>
          <w:sz w:val="24"/>
          <w:szCs w:val="24"/>
        </w:rPr>
        <w:t>Иллюстраци</w:t>
      </w:r>
      <w:proofErr w:type="spellEnd"/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я болса, сапасы жоғары болу керек </w:t>
      </w:r>
    </w:p>
    <w:p w:rsidR="00F7505E" w:rsidRPr="0001239B" w:rsidRDefault="00F7505E" w:rsidP="00F750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Инфографика</w:t>
      </w:r>
      <w:proofErr w:type="spellEnd"/>
    </w:p>
    <w:p w:rsidR="00F7505E" w:rsidRPr="0001239B" w:rsidRDefault="00F7505E" w:rsidP="00F750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Кесте, графика және т.б. тақырыпқа сай, аудиторияны қабылдауына сай болу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Дизайн </w:t>
      </w:r>
    </w:p>
    <w:p w:rsidR="00F7505E" w:rsidRPr="0001239B" w:rsidRDefault="00F7505E" w:rsidP="00F750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Слайдты көрсету баяндаушының тышқанға басу арқылы жүргізіледі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Анимация әдістері шамадан аспау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Ауызша баяндауға талап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505E" w:rsidRPr="0001239B" w:rsidRDefault="00F7505E" w:rsidP="00F750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аузша баяндаманың көрнекі көмекшісі ретінде қолданылады </w:t>
      </w:r>
    </w:p>
    <w:p w:rsidR="00F7505E" w:rsidRPr="0001239B" w:rsidRDefault="00F7505E" w:rsidP="00F7505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Аудиториямен вербалді қарым-қатынас пайдалана білу керек </w:t>
      </w:r>
    </w:p>
    <w:p w:rsidR="00F7505E" w:rsidRPr="0001239B" w:rsidRDefault="00F7505E" w:rsidP="00F75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4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lang w:val="kk-KZ"/>
        </w:rPr>
      </w:pPr>
      <w:r w:rsidRPr="0001239B">
        <w:rPr>
          <w:b/>
          <w:lang w:val="kk-KZ"/>
        </w:rPr>
        <w:t xml:space="preserve">СӨЖ тапсыру уақыты: </w:t>
      </w:r>
      <w:r w:rsidRPr="0001239B">
        <w:rPr>
          <w:lang w:val="kk-KZ"/>
        </w:rPr>
        <w:t xml:space="preserve">«Акушерия және гинекология» циклі бітер алдында 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284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8"/>
        </w:numPr>
        <w:spacing w:before="0" w:beforeAutospacing="0" w:after="0" w:afterAutospacing="0"/>
        <w:ind w:left="284"/>
        <w:jc w:val="both"/>
        <w:rPr>
          <w:lang w:val="kk-KZ"/>
        </w:rPr>
      </w:pPr>
      <w:r w:rsidRPr="0001239B">
        <w:rPr>
          <w:b/>
          <w:lang w:val="kk-KZ"/>
        </w:rPr>
        <w:t xml:space="preserve">Бағалау критерилері: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7505E" w:rsidRPr="0001239B" w:rsidRDefault="00F7505E" w:rsidP="00F7505E">
      <w:pPr>
        <w:pStyle w:val="a7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8"/>
        </w:numPr>
        <w:spacing w:before="0" w:beforeAutospacing="0" w:after="0" w:afterAutospacing="0" w:line="223" w:lineRule="atLeast"/>
        <w:ind w:left="284"/>
        <w:rPr>
          <w:b/>
        </w:rPr>
      </w:pPr>
      <w:r w:rsidRPr="0001239B">
        <w:rPr>
          <w:b/>
          <w:lang w:val="kk-KZ"/>
        </w:rPr>
        <w:t xml:space="preserve">Әдебиет </w:t>
      </w:r>
      <w:r w:rsidRPr="0001239B">
        <w:rPr>
          <w:b/>
        </w:rPr>
        <w:t xml:space="preserve"> </w:t>
      </w:r>
    </w:p>
    <w:p w:rsidR="00F7505E" w:rsidRPr="0001239B" w:rsidRDefault="00F7505E" w:rsidP="00F7505E">
      <w:pPr>
        <w:pStyle w:val="a4"/>
        <w:numPr>
          <w:ilvl w:val="0"/>
          <w:numId w:val="15"/>
        </w:numPr>
        <w:spacing w:before="0" w:beforeAutospacing="0" w:after="0" w:afterAutospacing="0" w:line="223" w:lineRule="atLeast"/>
        <w:ind w:left="284"/>
        <w:rPr>
          <w:b/>
        </w:rPr>
      </w:pPr>
      <w:r w:rsidRPr="0001239B">
        <w:rPr>
          <w:lang w:val="kk-KZ"/>
        </w:rPr>
        <w:t>Гинекология: учебник\ под ред. Г.М. Савельевой, В.Г. Бреусенко.- 3-е издание перераб. и доп. – М.: ГЭОТАР.-Медиа, 2006.- С.75-81.</w:t>
      </w:r>
    </w:p>
    <w:p w:rsidR="00F7505E" w:rsidRPr="0001239B" w:rsidRDefault="00F7505E" w:rsidP="00F7505E">
      <w:pPr>
        <w:pStyle w:val="a4"/>
        <w:numPr>
          <w:ilvl w:val="0"/>
          <w:numId w:val="15"/>
        </w:numPr>
        <w:spacing w:before="0" w:beforeAutospacing="0" w:after="0" w:afterAutospacing="0" w:line="223" w:lineRule="atLeast"/>
        <w:ind w:left="284"/>
        <w:rPr>
          <w:b/>
        </w:rPr>
      </w:pPr>
      <w:r w:rsidRPr="0001239B">
        <w:t xml:space="preserve">Детская </w:t>
      </w:r>
      <w:proofErr w:type="spellStart"/>
      <w:r w:rsidRPr="0001239B">
        <w:t>гинекология</w:t>
      </w:r>
      <w:proofErr w:type="gramStart"/>
      <w:r w:rsidRPr="0001239B">
        <w:t>:с</w:t>
      </w:r>
      <w:proofErr w:type="gramEnd"/>
      <w:r w:rsidRPr="0001239B">
        <w:t>правочник</w:t>
      </w:r>
      <w:proofErr w:type="spellEnd"/>
      <w:r w:rsidRPr="0001239B">
        <w:t>/</w:t>
      </w:r>
      <w:proofErr w:type="spellStart"/>
      <w:r w:rsidRPr="0001239B">
        <w:t>сост</w:t>
      </w:r>
      <w:proofErr w:type="spellEnd"/>
      <w:r w:rsidRPr="0001239B">
        <w:t xml:space="preserve"> Л.Б. Маркин, Э.Б. Яковлева.- К.: Знания, 2004.-87-190</w:t>
      </w:r>
    </w:p>
    <w:p w:rsidR="00F7505E" w:rsidRPr="0001239B" w:rsidRDefault="00F7505E" w:rsidP="00F750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4"/>
        <w:spacing w:before="0" w:beforeAutospacing="0" w:after="0" w:afterAutospacing="0" w:line="223" w:lineRule="atLeast"/>
        <w:rPr>
          <w:b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№5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F7505E" w:rsidRPr="0001239B" w:rsidRDefault="00F7505E" w:rsidP="00F75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Постменопауза кезіндегі әйелдерге кеңес беруге қатысу, эссе жазу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7505E" w:rsidRPr="0001239B" w:rsidRDefault="00F7505E" w:rsidP="00F7505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М ақсаты</w:t>
      </w:r>
      <w:r w:rsidRPr="0001239B">
        <w:rPr>
          <w:rFonts w:ascii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Постменопауза кезіндегі әйелдерге кеңес беру дағдыларын қалыптастыру</w:t>
      </w:r>
    </w:p>
    <w:p w:rsidR="00F7505E" w:rsidRPr="0001239B" w:rsidRDefault="00F7505E" w:rsidP="00F7505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>П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резентация дайындау</w:t>
      </w:r>
    </w:p>
    <w:p w:rsidR="00F7505E" w:rsidRPr="0001239B" w:rsidRDefault="00F7505E" w:rsidP="00F7505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Орындау түрі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презентацияны ұсыну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Орындау к</w:t>
      </w:r>
      <w:proofErr w:type="spellStart"/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ритери</w:t>
      </w:r>
      <w:proofErr w:type="spellEnd"/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gramStart"/>
      <w:r w:rsidRPr="0001239B">
        <w:rPr>
          <w:rFonts w:ascii="Times New Roman" w:hAnsi="Times New Roman" w:cs="Times New Roman"/>
          <w:sz w:val="24"/>
          <w:szCs w:val="24"/>
          <w:lang w:val="kk-KZ"/>
        </w:rPr>
        <w:t>ыс</w:t>
      </w:r>
      <w:proofErr w:type="gramEnd"/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қа түрде </w:t>
      </w:r>
      <w:r w:rsidRPr="0001239B">
        <w:rPr>
          <w:rFonts w:ascii="Times New Roman" w:hAnsi="Times New Roman" w:cs="Times New Roman"/>
          <w:sz w:val="24"/>
          <w:szCs w:val="24"/>
        </w:rPr>
        <w:t>10-15 слайд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та орналасу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Соңғы 5 жылдағы әдебиеттер, 3</w:t>
      </w:r>
      <w:r w:rsidRPr="0001239B">
        <w:rPr>
          <w:rFonts w:ascii="Times New Roman" w:hAnsi="Times New Roman" w:cs="Times New Roman"/>
          <w:sz w:val="24"/>
          <w:szCs w:val="24"/>
        </w:rPr>
        <w:t xml:space="preserve">-4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кем болмау керек</w:t>
      </w:r>
      <w:r w:rsidRPr="0001239B">
        <w:rPr>
          <w:rFonts w:ascii="Times New Roman" w:hAnsi="Times New Roman" w:cs="Times New Roman"/>
          <w:sz w:val="24"/>
          <w:szCs w:val="24"/>
        </w:rPr>
        <w:t>,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  <w:lang w:val="kk-KZ"/>
        </w:rPr>
        <w:t>Баяндау кезінде қолданған әдебиеттерді көрсету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7505E" w:rsidRPr="0001239B" w:rsidRDefault="00F7505E" w:rsidP="00F7505E">
      <w:pPr>
        <w:pStyle w:val="a7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t xml:space="preserve">библиография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дұрыс безенді</w:t>
      </w:r>
      <w:proofErr w:type="gramStart"/>
      <w:r w:rsidRPr="0001239B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Pr="0001239B">
        <w:rPr>
          <w:rFonts w:ascii="Times New Roman" w:hAnsi="Times New Roman" w:cs="Times New Roman"/>
          <w:sz w:val="24"/>
          <w:szCs w:val="24"/>
          <w:lang w:val="kk-KZ"/>
        </w:rPr>
        <w:t>ілу керек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5E" w:rsidRPr="0001239B" w:rsidRDefault="00F7505E" w:rsidP="00F7505E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7"/>
        <w:numPr>
          <w:ilvl w:val="0"/>
          <w:numId w:val="1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Презентация құрылымы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7505E" w:rsidRPr="0001239B" w:rsidRDefault="00F7505E" w:rsidP="00F7505E">
      <w:pPr>
        <w:pStyle w:val="a7"/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Бірінші және соңғы слайдтарда келесі мәліметтерді көрсету керек: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барлық презентацияларда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 тақырыбы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баяндаушының аты-жөні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оқу курстарға</w:t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—</w:t>
      </w:r>
      <w:r w:rsidRPr="0001239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қосымша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топтың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курсы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мұғалімнің аты-жөні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br/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Презентация құрылымы екінші слайдта көрсетіледі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Соңғы слайдтың алдыңғысында қолданылған әдебиеттер тізімі болу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Слайдтағы мәтіндер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Конспек түрінде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Көлемі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жолдан аспау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Маркіленген тізімнің саны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7 элемент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тен аспау керек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Қате болмау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Әр жолдың соңында үтір болмау керек</w:t>
      </w:r>
    </w:p>
    <w:p w:rsidR="00F7505E" w:rsidRPr="0001239B" w:rsidRDefault="00F7505E" w:rsidP="00F7505E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Ең маңызды мәлімет басқа түспен бөлінеді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Иллюстраци</w:t>
      </w:r>
      <w:proofErr w:type="spellEnd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</w:t>
      </w:r>
    </w:p>
    <w:p w:rsidR="00F7505E" w:rsidRPr="0001239B" w:rsidRDefault="00F7505E" w:rsidP="00F7505E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9B">
        <w:rPr>
          <w:rFonts w:ascii="Times New Roman" w:eastAsia="Times New Roman" w:hAnsi="Times New Roman" w:cs="Times New Roman"/>
          <w:sz w:val="24"/>
          <w:szCs w:val="24"/>
        </w:rPr>
        <w:t>Иллюстраци</w:t>
      </w:r>
      <w:proofErr w:type="spellEnd"/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я болса, сапасы жоғары болу керек </w:t>
      </w:r>
    </w:p>
    <w:p w:rsidR="00F7505E" w:rsidRPr="0001239B" w:rsidRDefault="00F7505E" w:rsidP="00F7505E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Инфографика</w:t>
      </w:r>
      <w:proofErr w:type="spellEnd"/>
    </w:p>
    <w:p w:rsidR="00F7505E" w:rsidRPr="0001239B" w:rsidRDefault="00F7505E" w:rsidP="00F7505E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Кесте, графика және т.б. тақырыпқа сай, аудиторияны қабылдауына сай болу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Дизайн </w:t>
      </w:r>
    </w:p>
    <w:p w:rsidR="00F7505E" w:rsidRPr="0001239B" w:rsidRDefault="00F7505E" w:rsidP="00F7505E">
      <w:pPr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Слайдты көрсету баяндаушының тышқанға басу арқылы жүргізіледі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Анимация әдістері шамадан аспау керек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Ауызша баяндауға талап</w:t>
      </w:r>
      <w:r w:rsidRPr="000123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505E" w:rsidRPr="0001239B" w:rsidRDefault="00F7505E" w:rsidP="00F7505E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аузша баяндаманың көрнекі көмекшісі ретінде қолданылады </w:t>
      </w:r>
    </w:p>
    <w:p w:rsidR="00F7505E" w:rsidRPr="0001239B" w:rsidRDefault="00F7505E" w:rsidP="00F7505E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Аудиториямен вербалді қарым-қатынас пайдалана білу керек </w:t>
      </w: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F7505E" w:rsidRPr="0001239B" w:rsidRDefault="00F7505E" w:rsidP="00F7505E">
      <w:pPr>
        <w:pStyle w:val="a4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СӨЖ тапсыру уақыты: </w:t>
      </w:r>
      <w:r w:rsidRPr="0001239B">
        <w:rPr>
          <w:lang w:val="kk-KZ"/>
        </w:rPr>
        <w:t xml:space="preserve">«Акушерия және гинекология» циклі бітер алдында </w:t>
      </w:r>
    </w:p>
    <w:p w:rsidR="00F7505E" w:rsidRPr="0001239B" w:rsidRDefault="00F7505E" w:rsidP="00F7505E">
      <w:pPr>
        <w:pStyle w:val="a4"/>
        <w:spacing w:before="0" w:beforeAutospacing="0" w:after="0" w:afterAutospacing="0"/>
        <w:ind w:left="426"/>
        <w:jc w:val="both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lang w:val="kk-KZ"/>
        </w:rPr>
      </w:pPr>
      <w:r w:rsidRPr="0001239B">
        <w:rPr>
          <w:b/>
          <w:lang w:val="kk-KZ"/>
        </w:rPr>
        <w:t xml:space="preserve">Бағалау критерилері: «қанағаттанарсыз» </w:t>
      </w:r>
      <w:r w:rsidRPr="0001239B">
        <w:rPr>
          <w:lang w:val="kk-KZ"/>
        </w:rPr>
        <w:t xml:space="preserve">бағасы – студент тақырып бойынша білімін көрсете алмады, тапсырма орындағанда принципиалді қателер жіберді. </w:t>
      </w:r>
      <w:r w:rsidRPr="0001239B">
        <w:rPr>
          <w:b/>
          <w:lang w:val="kk-KZ"/>
        </w:rPr>
        <w:t xml:space="preserve">«Қанағаттанарлық» </w:t>
      </w:r>
      <w:r w:rsidRPr="0001239B">
        <w:rPr>
          <w:lang w:val="kk-KZ"/>
        </w:rPr>
        <w:t>баға</w:t>
      </w:r>
      <w:r w:rsidRPr="0001239B">
        <w:rPr>
          <w:b/>
          <w:lang w:val="kk-KZ"/>
        </w:rPr>
        <w:t xml:space="preserve"> – </w:t>
      </w:r>
      <w:r w:rsidRPr="0001239B">
        <w:rPr>
          <w:lang w:val="kk-KZ"/>
        </w:rPr>
        <w:t xml:space="preserve">студенттің тақырып бойынша білімі бар, бірақ жауап беру және тапсырманы орындау кезінде қате жіберді.  </w:t>
      </w:r>
      <w:r w:rsidRPr="0001239B">
        <w:rPr>
          <w:b/>
          <w:lang w:val="kk-KZ"/>
        </w:rPr>
        <w:t>«Жақсы»</w:t>
      </w:r>
      <w:r w:rsidRPr="0001239B">
        <w:rPr>
          <w:lang w:val="kk-KZ"/>
        </w:rPr>
        <w:t xml:space="preserve"> баға – студент тақырып бойынша толық білімін көрсетті, бірақ жауап беру және тапсырманы орндау кезінде аздаған қателер жіберді. </w:t>
      </w:r>
      <w:r w:rsidRPr="0001239B">
        <w:rPr>
          <w:b/>
          <w:lang w:val="kk-KZ"/>
        </w:rPr>
        <w:t>«Үздік»</w:t>
      </w:r>
      <w:r w:rsidRPr="0001239B">
        <w:rPr>
          <w:lang w:val="kk-KZ"/>
        </w:rPr>
        <w:t xml:space="preserve"> бағасы жақсы білімін көрсетті, жауабы толық, тапсырмаларды мінсіз орындады.</w:t>
      </w:r>
    </w:p>
    <w:p w:rsidR="00F7505E" w:rsidRPr="0001239B" w:rsidRDefault="00F7505E" w:rsidP="00F7505E">
      <w:pPr>
        <w:pStyle w:val="a7"/>
        <w:ind w:left="426"/>
        <w:rPr>
          <w:lang w:val="kk-KZ"/>
        </w:rPr>
      </w:pPr>
    </w:p>
    <w:p w:rsidR="00F7505E" w:rsidRPr="0001239B" w:rsidRDefault="00F7505E" w:rsidP="00F7505E">
      <w:pPr>
        <w:pStyle w:val="a4"/>
        <w:numPr>
          <w:ilvl w:val="0"/>
          <w:numId w:val="19"/>
        </w:numPr>
        <w:spacing w:before="0" w:beforeAutospacing="0" w:after="0" w:afterAutospacing="0" w:line="223" w:lineRule="atLeast"/>
        <w:ind w:left="426"/>
        <w:rPr>
          <w:b/>
        </w:rPr>
      </w:pPr>
      <w:r w:rsidRPr="0001239B">
        <w:rPr>
          <w:b/>
          <w:lang w:val="kk-KZ"/>
        </w:rPr>
        <w:lastRenderedPageBreak/>
        <w:t>Әдебиет</w:t>
      </w:r>
      <w:r w:rsidRPr="0001239B">
        <w:rPr>
          <w:b/>
        </w:rPr>
        <w:t xml:space="preserve">: </w:t>
      </w:r>
    </w:p>
    <w:p w:rsidR="00F7505E" w:rsidRPr="0001239B" w:rsidRDefault="00F7505E" w:rsidP="00F7505E">
      <w:pPr>
        <w:pStyle w:val="a4"/>
        <w:numPr>
          <w:ilvl w:val="0"/>
          <w:numId w:val="17"/>
        </w:numPr>
        <w:spacing w:before="0" w:beforeAutospacing="0" w:after="0" w:afterAutospacing="0" w:line="223" w:lineRule="atLeast"/>
        <w:ind w:left="786"/>
        <w:rPr>
          <w:b/>
        </w:rPr>
      </w:pPr>
      <w:r w:rsidRPr="0001239B">
        <w:rPr>
          <w:lang w:val="kk-KZ"/>
        </w:rPr>
        <w:t>Гинекология от пубертата до постменопаузы. Практическое руководство для врачей. \ под ред. акад. РАМН, проф. Э.К. Айламазяна. – 2-е изд., доп. – М.: МЕД пресс-информ., 2006 –С.353-414</w:t>
      </w:r>
    </w:p>
    <w:p w:rsidR="00F7505E" w:rsidRPr="0001239B" w:rsidRDefault="00F7505E" w:rsidP="00F7505E">
      <w:pPr>
        <w:pStyle w:val="a4"/>
        <w:numPr>
          <w:ilvl w:val="0"/>
          <w:numId w:val="17"/>
        </w:numPr>
        <w:spacing w:before="0" w:beforeAutospacing="0" w:after="0" w:afterAutospacing="0" w:line="223" w:lineRule="atLeast"/>
        <w:ind w:left="786"/>
        <w:rPr>
          <w:b/>
        </w:rPr>
      </w:pPr>
      <w:r w:rsidRPr="0001239B">
        <w:rPr>
          <w:lang w:val="kk-KZ"/>
        </w:rPr>
        <w:t>Гинекология: учебник\ под ред. Г.М. Савельевой, В.Г. Бреусенко.- 3-е издание перераб. и доп. – М.: ГЭОТАР.-Медиа, 2006.- С.147-161.</w:t>
      </w:r>
    </w:p>
    <w:p w:rsidR="00F7505E" w:rsidRPr="0001239B" w:rsidRDefault="00F7505E" w:rsidP="00F7505E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sz w:val="24"/>
          <w:szCs w:val="24"/>
        </w:rPr>
        <w:br w:type="page"/>
      </w:r>
    </w:p>
    <w:p w:rsidR="0036089D" w:rsidRDefault="0036089D"/>
    <w:sectPr w:rsidR="0036089D" w:rsidSect="0036089D">
      <w:headerReference w:type="default" r:id="rId10"/>
      <w:footerReference w:type="defaul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C5" w:rsidRDefault="000000C5" w:rsidP="00F7505E">
      <w:pPr>
        <w:spacing w:after="0" w:line="240" w:lineRule="auto"/>
      </w:pPr>
      <w:r>
        <w:separator/>
      </w:r>
    </w:p>
  </w:endnote>
  <w:endnote w:type="continuationSeparator" w:id="0">
    <w:p w:rsidR="000000C5" w:rsidRDefault="000000C5" w:rsidP="00F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6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F7505E" w:rsidRPr="00F7505E" w:rsidRDefault="001C372C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7505E"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1B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8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бет</w:t>
            </w:r>
            <w:r w:rsidR="00F7505E" w:rsidRPr="00F7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7505E"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81B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Pr="00F7505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8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1B82">
              <w:rPr>
                <w:rFonts w:ascii="Times New Roman" w:hAnsi="Times New Roman" w:cs="Times New Roman"/>
                <w:b/>
                <w:sz w:val="24"/>
                <w:szCs w:val="24"/>
              </w:rPr>
              <w:t>беттен</w:t>
            </w:r>
            <w:proofErr w:type="spellEnd"/>
          </w:p>
        </w:sdtContent>
      </w:sdt>
    </w:sdtContent>
  </w:sdt>
  <w:p w:rsidR="00F7505E" w:rsidRDefault="00F750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C5" w:rsidRDefault="000000C5" w:rsidP="00F7505E">
      <w:pPr>
        <w:spacing w:after="0" w:line="240" w:lineRule="auto"/>
      </w:pPr>
      <w:r>
        <w:separator/>
      </w:r>
    </w:p>
  </w:footnote>
  <w:footnote w:type="continuationSeparator" w:id="0">
    <w:p w:rsidR="000000C5" w:rsidRDefault="000000C5" w:rsidP="00F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5E" w:rsidRDefault="00F7505E">
    <w:pPr>
      <w:pStyle w:val="a8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3"/>
      <w:gridCol w:w="1493"/>
      <w:gridCol w:w="4285"/>
    </w:tblGrid>
    <w:tr w:rsidR="00F7505E" w:rsidRPr="00A00EC8" w:rsidTr="00D90BCC">
      <w:trPr>
        <w:cantSplit/>
        <w:trHeight w:val="68"/>
      </w:trPr>
      <w:tc>
        <w:tcPr>
          <w:tcW w:w="3973" w:type="dxa"/>
          <w:vAlign w:val="center"/>
        </w:tcPr>
        <w:p w:rsidR="00F7505E" w:rsidRPr="00A00EC8" w:rsidRDefault="00F7505E" w:rsidP="00D90BC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7505E" w:rsidRPr="00A00EC8" w:rsidTr="00D90BCC">
      <w:trPr>
        <w:cantSplit/>
        <w:trHeight w:val="851"/>
      </w:trPr>
      <w:tc>
        <w:tcPr>
          <w:tcW w:w="3973" w:type="dxa"/>
          <w:vAlign w:val="center"/>
        </w:tcPr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6B302271" wp14:editId="30A62D9C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4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F7505E" w:rsidRPr="00A00EC8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7505E" w:rsidRPr="00A00EC8" w:rsidTr="00D90BCC">
      <w:trPr>
        <w:cantSplit/>
        <w:trHeight w:val="297"/>
      </w:trPr>
      <w:tc>
        <w:tcPr>
          <w:tcW w:w="9751" w:type="dxa"/>
          <w:gridSpan w:val="3"/>
          <w:vAlign w:val="center"/>
        </w:tcPr>
        <w:p w:rsidR="00F7505E" w:rsidRPr="003701EC" w:rsidRDefault="00F7505E" w:rsidP="009A38F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№2 АКУШЕРИЯ</w:t>
          </w:r>
          <w:r w:rsidR="009A38F8">
            <w:rPr>
              <w:rFonts w:ascii="Tahoma" w:hAnsi="Tahoma" w:cs="Tahoma"/>
              <w:b/>
              <w:sz w:val="17"/>
              <w:szCs w:val="17"/>
              <w:lang w:val="kk-KZ"/>
            </w:rPr>
            <w:t>ЛІК ІС Ж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ӘНЕ ГИНЕКОЛОГИЯ КАФЕДРАСЫ </w:t>
          </w:r>
        </w:p>
      </w:tc>
    </w:tr>
    <w:tr w:rsidR="00F7505E" w:rsidRPr="00A00EC8" w:rsidTr="00D90BCC">
      <w:trPr>
        <w:cantSplit/>
        <w:trHeight w:val="275"/>
      </w:trPr>
      <w:tc>
        <w:tcPr>
          <w:tcW w:w="9751" w:type="dxa"/>
          <w:gridSpan w:val="3"/>
          <w:vAlign w:val="center"/>
        </w:tcPr>
        <w:p w:rsidR="00781B82" w:rsidRPr="00781B82" w:rsidRDefault="00781B82" w:rsidP="00781B8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781B82">
            <w:rPr>
              <w:rFonts w:ascii="Tahoma" w:hAnsi="Tahoma" w:cs="Tahoma"/>
              <w:b/>
              <w:sz w:val="17"/>
              <w:szCs w:val="17"/>
              <w:lang w:val="kk-KZ"/>
            </w:rPr>
            <w:t>СУДЕНТТІҢ ӨЗІНДІК ЖҰМЫСЫНА АРНАЛҒАН ӘДІСТЕМЕЛІК НҰСҚАУ</w:t>
          </w:r>
        </w:p>
        <w:p w:rsidR="00F7505E" w:rsidRDefault="00F7505E" w:rsidP="00D90BC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F7505E" w:rsidRDefault="00F7505E">
    <w:pPr>
      <w:pStyle w:val="a8"/>
    </w:pPr>
  </w:p>
  <w:p w:rsidR="00F7505E" w:rsidRDefault="00F750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E0B7A"/>
    <w:multiLevelType w:val="hybridMultilevel"/>
    <w:tmpl w:val="E754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3377"/>
    <w:multiLevelType w:val="hybridMultilevel"/>
    <w:tmpl w:val="4E86CE82"/>
    <w:lvl w:ilvl="0" w:tplc="B2FE4E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465"/>
    <w:multiLevelType w:val="hybridMultilevel"/>
    <w:tmpl w:val="73CA9360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730B5"/>
    <w:multiLevelType w:val="multilevel"/>
    <w:tmpl w:val="A62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02224"/>
    <w:multiLevelType w:val="hybridMultilevel"/>
    <w:tmpl w:val="94169DD0"/>
    <w:lvl w:ilvl="0" w:tplc="8B9A08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3F03"/>
    <w:multiLevelType w:val="multilevel"/>
    <w:tmpl w:val="4E7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5B0F"/>
    <w:multiLevelType w:val="multilevel"/>
    <w:tmpl w:val="431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72EA4"/>
    <w:multiLevelType w:val="hybridMultilevel"/>
    <w:tmpl w:val="F716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A3C9C"/>
    <w:multiLevelType w:val="hybridMultilevel"/>
    <w:tmpl w:val="79C4EF60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76E7D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D7E8F"/>
    <w:multiLevelType w:val="multilevel"/>
    <w:tmpl w:val="1C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43895"/>
    <w:multiLevelType w:val="hybridMultilevel"/>
    <w:tmpl w:val="CEC4D54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40368"/>
    <w:multiLevelType w:val="multilevel"/>
    <w:tmpl w:val="FC4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F2A0D"/>
    <w:multiLevelType w:val="multilevel"/>
    <w:tmpl w:val="DD4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C7415"/>
    <w:multiLevelType w:val="hybridMultilevel"/>
    <w:tmpl w:val="F290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12491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1E7E"/>
    <w:multiLevelType w:val="hybridMultilevel"/>
    <w:tmpl w:val="2FC6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F7F39"/>
    <w:multiLevelType w:val="hybridMultilevel"/>
    <w:tmpl w:val="C59A3D56"/>
    <w:lvl w:ilvl="0" w:tplc="372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5E"/>
    <w:rsid w:val="000000C5"/>
    <w:rsid w:val="00085163"/>
    <w:rsid w:val="001C372C"/>
    <w:rsid w:val="002949A9"/>
    <w:rsid w:val="0036089D"/>
    <w:rsid w:val="00735B1E"/>
    <w:rsid w:val="00781B82"/>
    <w:rsid w:val="009A38F8"/>
    <w:rsid w:val="00E96AD2"/>
    <w:rsid w:val="00EB0214"/>
    <w:rsid w:val="00EB3250"/>
    <w:rsid w:val="00F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5E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5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Hyperlink"/>
    <w:basedOn w:val="a0"/>
    <w:semiHidden/>
    <w:unhideWhenUsed/>
    <w:rsid w:val="00F7505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7505E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F7505E"/>
    <w:rPr>
      <w:rFonts w:ascii="KZ Times New Roman" w:eastAsia="Times New Roman" w:hAnsi="KZ 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750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0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05E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750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05E"/>
    <w:rPr>
      <w:rFonts w:eastAsiaTheme="minorEastAsia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05E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eko.su/index.php?action=pages&amp;act=view&amp;id=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activ.ru/ygyn/consult-0017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</dc:creator>
  <cp:keywords/>
  <dc:description/>
  <cp:lastModifiedBy>user</cp:lastModifiedBy>
  <cp:revision>5</cp:revision>
  <cp:lastPrinted>2013-01-08T10:38:00Z</cp:lastPrinted>
  <dcterms:created xsi:type="dcterms:W3CDTF">2012-04-03T04:34:00Z</dcterms:created>
  <dcterms:modified xsi:type="dcterms:W3CDTF">2013-01-08T10:39:00Z</dcterms:modified>
</cp:coreProperties>
</file>