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73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93"/>
        <w:gridCol w:w="4391"/>
      </w:tblGrid>
      <w:tr w:rsidR="0023046C" w:rsidRPr="00A00EC8" w:rsidTr="00AF18C4">
        <w:trPr>
          <w:cantSplit/>
          <w:trHeight w:val="767"/>
        </w:trPr>
        <w:tc>
          <w:tcPr>
            <w:tcW w:w="4181" w:type="dxa"/>
            <w:vAlign w:val="center"/>
          </w:tcPr>
          <w:p w:rsidR="0023046C" w:rsidRPr="00223E8A" w:rsidRDefault="0023046C" w:rsidP="00AF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</w:pPr>
            <w:r w:rsidRPr="00223E8A">
              <w:rPr>
                <w:rFonts w:ascii="Tahoma" w:hAnsi="Tahoma" w:cs="Tahoma"/>
                <w:b/>
                <w:iCs/>
                <w:sz w:val="17"/>
                <w:szCs w:val="17"/>
                <w:lang w:val="kk-KZ"/>
              </w:rPr>
              <w:t>С.Ж.АСФЕНДИЯРОВ АТЫНДАҒЫ</w:t>
            </w:r>
          </w:p>
          <w:p w:rsidR="0023046C" w:rsidRPr="00A00EC8" w:rsidRDefault="0023046C" w:rsidP="00AF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</w:pPr>
            <w:r w:rsidRPr="00223E8A">
              <w:rPr>
                <w:rFonts w:ascii="Tahoma" w:hAnsi="Tahoma" w:cs="Tahoma"/>
                <w:b/>
                <w:iCs/>
                <w:sz w:val="17"/>
                <w:szCs w:val="17"/>
                <w:lang w:val="kk-KZ"/>
              </w:rPr>
              <w:t>ҚАЗАҚ ҰЛТТЫҚ МЕДИЦИНА УНИВЕРСИТЕТІ</w:t>
            </w:r>
            <w:r w:rsidRPr="00A00EC8">
              <w:rPr>
                <w:rFonts w:ascii="Tahoma" w:hAnsi="Tahoma" w:cs="Tahoma"/>
                <w:i/>
                <w:iCs/>
                <w:sz w:val="17"/>
                <w:szCs w:val="17"/>
                <w:lang w:val="kk-KZ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23046C" w:rsidRPr="00A00EC8" w:rsidRDefault="0023046C" w:rsidP="00AF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5715</wp:posOffset>
                  </wp:positionV>
                  <wp:extent cx="471170" cy="423545"/>
                  <wp:effectExtent l="19050" t="0" r="5080" b="0"/>
                  <wp:wrapNone/>
                  <wp:docPr id="15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1" w:type="dxa"/>
            <w:vAlign w:val="center"/>
          </w:tcPr>
          <w:p w:rsidR="0023046C" w:rsidRPr="00A00EC8" w:rsidRDefault="0023046C" w:rsidP="00AF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A00EC8">
              <w:rPr>
                <w:rFonts w:ascii="Tahoma" w:hAnsi="Tahoma" w:cs="Tahoma"/>
                <w:b/>
                <w:bCs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23046C" w:rsidRPr="003701EC" w:rsidTr="00AF18C4">
        <w:trPr>
          <w:cantSplit/>
          <w:trHeight w:val="580"/>
        </w:trPr>
        <w:tc>
          <w:tcPr>
            <w:tcW w:w="10065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23046C" w:rsidRPr="00EB1508" w:rsidRDefault="0023046C" w:rsidP="00AF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БИОЛОГИЯЛЫҚ ХИМИЯ КАФЕДРАСЫ</w:t>
            </w:r>
          </w:p>
          <w:p w:rsidR="0023046C" w:rsidRPr="003701EC" w:rsidRDefault="0023046C" w:rsidP="00AF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ОҚЫТУШЫЛАРҒА АРНАЛҒАН ӘДІСТЕМЕЛЕР</w:t>
            </w:r>
          </w:p>
        </w:tc>
      </w:tr>
    </w:tbl>
    <w:p w:rsidR="0023046C" w:rsidRDefault="0023046C" w:rsidP="0023046C">
      <w:pPr>
        <w:jc w:val="center"/>
        <w:rPr>
          <w:b/>
          <w:bCs/>
          <w:lang w:val="kk-KZ"/>
        </w:rPr>
      </w:pPr>
    </w:p>
    <w:p w:rsidR="0023046C" w:rsidRPr="00E4282C" w:rsidRDefault="0023046C" w:rsidP="0023046C">
      <w:pPr>
        <w:jc w:val="center"/>
        <w:rPr>
          <w:b/>
          <w:bCs/>
          <w:lang w:val="kk-KZ"/>
        </w:rPr>
      </w:pPr>
      <w:r w:rsidRPr="00E4282C">
        <w:rPr>
          <w:b/>
          <w:bCs/>
          <w:lang w:val="kk-KZ"/>
        </w:rPr>
        <w:t xml:space="preserve">№ </w:t>
      </w:r>
      <w:r>
        <w:rPr>
          <w:b/>
          <w:bCs/>
          <w:lang w:val="kk-KZ"/>
        </w:rPr>
        <w:t>6</w:t>
      </w:r>
      <w:r w:rsidRPr="00E4282C">
        <w:rPr>
          <w:b/>
          <w:bCs/>
          <w:lang w:val="kk-KZ"/>
        </w:rPr>
        <w:t xml:space="preserve"> С</w:t>
      </w:r>
      <w:r>
        <w:rPr>
          <w:b/>
          <w:bCs/>
          <w:lang w:val="kk-KZ"/>
        </w:rPr>
        <w:t>ӨЖ</w:t>
      </w:r>
      <w:r w:rsidRPr="00E4282C">
        <w:rPr>
          <w:b/>
          <w:bCs/>
          <w:lang w:val="kk-KZ"/>
        </w:rPr>
        <w:t xml:space="preserve"> </w:t>
      </w:r>
    </w:p>
    <w:p w:rsidR="006F420B" w:rsidRDefault="0023046C" w:rsidP="0023046C">
      <w:pPr>
        <w:rPr>
          <w:bCs/>
          <w:lang w:val="kk-KZ"/>
        </w:rPr>
      </w:pPr>
      <w:r>
        <w:rPr>
          <w:b/>
          <w:bCs/>
          <w:lang w:val="kk-KZ"/>
        </w:rPr>
        <w:t>1.</w:t>
      </w:r>
      <w:r w:rsidRPr="00F66650">
        <w:rPr>
          <w:b/>
          <w:bCs/>
          <w:lang w:val="kk-KZ"/>
        </w:rPr>
        <w:t>Т</w:t>
      </w:r>
      <w:r>
        <w:rPr>
          <w:b/>
          <w:bCs/>
          <w:lang w:val="kk-KZ"/>
        </w:rPr>
        <w:t>ақырыбы</w:t>
      </w:r>
      <w:r w:rsidRPr="00F66650">
        <w:rPr>
          <w:b/>
          <w:bCs/>
          <w:lang w:val="kk-KZ"/>
        </w:rPr>
        <w:t>:</w:t>
      </w:r>
      <w:r>
        <w:rPr>
          <w:b/>
          <w:bCs/>
          <w:lang w:val="kk-KZ"/>
        </w:rPr>
        <w:t xml:space="preserve">  Қан жасушаларының биохимиясы                                                                              </w:t>
      </w:r>
      <w:r w:rsidRPr="0023046C">
        <w:rPr>
          <w:bCs/>
          <w:lang w:val="kk-KZ"/>
        </w:rPr>
        <w:t>Қан жасушаларының биохимиялық ерекшеліктері. Респираторлы жарылыс. Газдардың тасымалдануы</w:t>
      </w:r>
    </w:p>
    <w:p w:rsidR="0023046C" w:rsidRDefault="0023046C" w:rsidP="0023046C">
      <w:pPr>
        <w:rPr>
          <w:lang w:val="kk-KZ"/>
        </w:rPr>
      </w:pPr>
      <w:r>
        <w:rPr>
          <w:b/>
          <w:lang w:val="kk-KZ"/>
        </w:rPr>
        <w:t>2. Мақсаты</w:t>
      </w:r>
      <w:r w:rsidRPr="00542B5E">
        <w:rPr>
          <w:bCs/>
          <w:lang w:val="kk-KZ"/>
        </w:rPr>
        <w:t>:</w:t>
      </w:r>
      <w:r w:rsidRPr="0023046C">
        <w:rPr>
          <w:lang w:val="kk-KZ"/>
        </w:rPr>
        <w:t xml:space="preserve"> </w:t>
      </w:r>
      <w:r>
        <w:rPr>
          <w:lang w:val="kk-KZ"/>
        </w:rPr>
        <w:t xml:space="preserve"> Қан жасушаларының  құрамын ,құрылысын, қ</w:t>
      </w:r>
      <w:r w:rsidRPr="0023046C">
        <w:rPr>
          <w:bCs/>
          <w:lang w:val="kk-KZ"/>
        </w:rPr>
        <w:t xml:space="preserve">ан жасушаларының </w:t>
      </w:r>
      <w:r>
        <w:rPr>
          <w:bCs/>
          <w:lang w:val="kk-KZ"/>
        </w:rPr>
        <w:t xml:space="preserve">метаболизм </w:t>
      </w:r>
      <w:r w:rsidRPr="0023046C">
        <w:rPr>
          <w:bCs/>
          <w:lang w:val="kk-KZ"/>
        </w:rPr>
        <w:t>ерекшеліктері</w:t>
      </w:r>
      <w:r>
        <w:rPr>
          <w:bCs/>
          <w:lang w:val="kk-KZ"/>
        </w:rPr>
        <w:t>н</w:t>
      </w:r>
      <w:r>
        <w:rPr>
          <w:lang w:val="kk-KZ"/>
        </w:rPr>
        <w:t xml:space="preserve"> өздігінен оқып үйрену.</w:t>
      </w:r>
    </w:p>
    <w:p w:rsidR="0023046C" w:rsidRDefault="0023046C" w:rsidP="0023046C">
      <w:pPr>
        <w:ind w:left="-180"/>
        <w:jc w:val="both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23046C" w:rsidRDefault="0023046C" w:rsidP="0023046C">
      <w:pPr>
        <w:tabs>
          <w:tab w:val="left" w:pos="9375"/>
        </w:tabs>
        <w:rPr>
          <w:lang w:val="kk-KZ"/>
        </w:rPr>
      </w:pPr>
      <w:r>
        <w:rPr>
          <w:b/>
          <w:lang w:val="kk-KZ"/>
        </w:rPr>
        <w:t xml:space="preserve">  3. Тақырып бойынша тапсырма:                                                                                                         </w:t>
      </w:r>
      <w:r>
        <w:rPr>
          <w:lang w:val="kk-KZ"/>
        </w:rPr>
        <w:t>1. Қарастырылатын тақырыпты меңгеру үшін келесі сұрақтар беріледі:</w:t>
      </w:r>
    </w:p>
    <w:p w:rsidR="0023046C" w:rsidRDefault="00DC58B2" w:rsidP="0023046C">
      <w:pPr>
        <w:rPr>
          <w:lang w:val="kk-KZ"/>
        </w:rPr>
      </w:pPr>
      <w:r>
        <w:rPr>
          <w:b/>
          <w:lang w:val="kk-KZ"/>
        </w:rPr>
        <w:t>-</w:t>
      </w:r>
      <w:r w:rsidRPr="00DC58B2">
        <w:rPr>
          <w:lang w:val="kk-KZ"/>
        </w:rPr>
        <w:t>Эритроциттердің  химиялық құрамы,метаболизм ерекшеліктері</w:t>
      </w:r>
      <w:r w:rsidR="0023046C" w:rsidRPr="00DC58B2">
        <w:rPr>
          <w:lang w:val="kk-KZ"/>
        </w:rPr>
        <w:t xml:space="preserve">          </w:t>
      </w:r>
      <w:r>
        <w:rPr>
          <w:lang w:val="kk-KZ"/>
        </w:rPr>
        <w:t xml:space="preserve">                                         -Гемоглобиннің оттегін мен көмірқышқыл газын тасымалдаудағы рөлі</w:t>
      </w:r>
      <w:r w:rsidR="0023046C" w:rsidRPr="00DC58B2">
        <w:rPr>
          <w:lang w:val="kk-KZ"/>
        </w:rPr>
        <w:t xml:space="preserve">      </w:t>
      </w:r>
      <w:r>
        <w:rPr>
          <w:lang w:val="kk-KZ"/>
        </w:rPr>
        <w:t xml:space="preserve">                                        </w:t>
      </w:r>
      <w:r w:rsidR="0023046C" w:rsidRPr="00DC58B2">
        <w:rPr>
          <w:lang w:val="kk-KZ"/>
        </w:rPr>
        <w:t xml:space="preserve"> </w:t>
      </w:r>
      <w:r>
        <w:rPr>
          <w:lang w:val="kk-KZ"/>
        </w:rPr>
        <w:t>-</w:t>
      </w:r>
      <w:r w:rsidR="0023046C" w:rsidRPr="00DC58B2">
        <w:rPr>
          <w:lang w:val="kk-KZ"/>
        </w:rPr>
        <w:t xml:space="preserve">  </w:t>
      </w:r>
      <w:r>
        <w:rPr>
          <w:lang w:val="kk-KZ"/>
        </w:rPr>
        <w:t>Гемоглобиннің патологиялық және физиологиялық туындылары және жұтылу спектрі</w:t>
      </w:r>
      <w:r w:rsidR="001504F7">
        <w:rPr>
          <w:lang w:val="kk-KZ"/>
        </w:rPr>
        <w:t xml:space="preserve">нің </w:t>
      </w:r>
      <w:r>
        <w:rPr>
          <w:lang w:val="kk-KZ"/>
        </w:rPr>
        <w:t xml:space="preserve"> түзілу себептері</w:t>
      </w:r>
      <w:r w:rsidR="0023046C" w:rsidRPr="00DC58B2">
        <w:rPr>
          <w:lang w:val="kk-KZ"/>
        </w:rPr>
        <w:t xml:space="preserve">                                      </w:t>
      </w:r>
      <w:r w:rsidR="001504F7">
        <w:rPr>
          <w:lang w:val="kk-KZ"/>
        </w:rPr>
        <w:t xml:space="preserve">                                                                                   </w:t>
      </w:r>
      <w:r w:rsidR="0023046C" w:rsidRPr="00DC58B2">
        <w:rPr>
          <w:lang w:val="kk-KZ"/>
        </w:rPr>
        <w:t xml:space="preserve"> </w:t>
      </w:r>
      <w:r w:rsidR="001504F7">
        <w:rPr>
          <w:lang w:val="kk-KZ"/>
        </w:rPr>
        <w:t>-Ақ қан жасушаларының зат алмасу ерекшеліктері</w:t>
      </w:r>
      <w:r w:rsidR="0023046C" w:rsidRPr="00DC58B2">
        <w:rPr>
          <w:lang w:val="kk-KZ"/>
        </w:rPr>
        <w:t xml:space="preserve">              </w:t>
      </w:r>
      <w:r w:rsidR="001504F7">
        <w:rPr>
          <w:lang w:val="kk-KZ"/>
        </w:rPr>
        <w:t xml:space="preserve">                                                               -Тыныс алу жарылысы</w:t>
      </w:r>
      <w:r w:rsidR="0023046C" w:rsidRPr="00DC58B2">
        <w:rPr>
          <w:lang w:val="kk-KZ"/>
        </w:rPr>
        <w:t xml:space="preserve"> </w:t>
      </w:r>
      <w:r w:rsidR="001504F7">
        <w:rPr>
          <w:lang w:val="kk-KZ"/>
        </w:rPr>
        <w:t xml:space="preserve">. </w:t>
      </w:r>
      <w:r w:rsidR="002E5625">
        <w:rPr>
          <w:lang w:val="kk-KZ"/>
        </w:rPr>
        <w:t>Асқынған қ</w:t>
      </w:r>
      <w:r w:rsidR="001504F7">
        <w:rPr>
          <w:lang w:val="kk-KZ"/>
        </w:rPr>
        <w:t>абынуға жауап</w:t>
      </w:r>
      <w:r w:rsidR="0023046C" w:rsidRPr="00DC58B2">
        <w:rPr>
          <w:lang w:val="kk-KZ"/>
        </w:rPr>
        <w:t xml:space="preserve">     </w:t>
      </w:r>
      <w:r w:rsidR="001504F7">
        <w:rPr>
          <w:lang w:val="kk-KZ"/>
        </w:rPr>
        <w:t xml:space="preserve">                                                                                         2. Тақырып бойынша сөзжұмбақ құрастыру.</w:t>
      </w:r>
    </w:p>
    <w:p w:rsidR="001504F7" w:rsidRDefault="001504F7" w:rsidP="001504F7">
      <w:pPr>
        <w:widowControl w:val="0"/>
        <w:tabs>
          <w:tab w:val="num" w:pos="540"/>
          <w:tab w:val="left" w:pos="900"/>
        </w:tabs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>
        <w:rPr>
          <w:b/>
          <w:lang w:val="kk-KZ"/>
        </w:rPr>
        <w:t>Орындау түрі:</w:t>
      </w:r>
    </w:p>
    <w:p w:rsidR="001504F7" w:rsidRDefault="001504F7" w:rsidP="001504F7">
      <w:pPr>
        <w:rPr>
          <w:lang w:val="kk-KZ"/>
        </w:rPr>
      </w:pPr>
      <w:r>
        <w:rPr>
          <w:lang w:val="kk-KZ"/>
        </w:rPr>
        <w:t xml:space="preserve">        -Тақырып бойынша сөзжұмбақты құрастыру және оны қорғау.</w:t>
      </w:r>
    </w:p>
    <w:p w:rsidR="001504F7" w:rsidRPr="00E30974" w:rsidRDefault="001504F7" w:rsidP="0089554D">
      <w:pPr>
        <w:pStyle w:val="a7"/>
        <w:ind w:left="900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30974" w:rsidTr="00B744C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Сөзжұмбақтың сыртқы мұқаба беті</w:t>
            </w:r>
          </w:p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С.Ж. АСФЕНДИЯРОВ атындағы КАЗАҚ ҰЛТТЫҚ МЕДИЦИНА УНИВЕРСИТЕТІ</w:t>
            </w:r>
          </w:p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КАФЕДРА______________________________________________________</w:t>
            </w:r>
          </w:p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i/>
                <w:iCs/>
                <w:lang w:val="kk-KZ"/>
              </w:rPr>
            </w:pPr>
          </w:p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>Сөзжұмбақ</w:t>
            </w:r>
          </w:p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</w:p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Тақырыбы:   _________________________________________________</w:t>
            </w:r>
          </w:p>
          <w:p w:rsidR="00E30974" w:rsidRDefault="00E30974" w:rsidP="00B744C8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</w:t>
            </w:r>
            <w:r w:rsidRPr="002E5625">
              <w:rPr>
                <w:lang w:val="kk-KZ"/>
              </w:rPr>
              <w:t xml:space="preserve">      </w:t>
            </w:r>
            <w:r>
              <w:rPr>
                <w:lang w:val="kk-KZ"/>
              </w:rPr>
              <w:t>_________________________________________________</w:t>
            </w:r>
          </w:p>
          <w:p w:rsidR="00E30974" w:rsidRDefault="00E30974" w:rsidP="00E3097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Ф.И.О. студенттің ата-тегі__________________________________________</w:t>
            </w:r>
          </w:p>
          <w:p w:rsidR="00E30974" w:rsidRDefault="00E30974" w:rsidP="00E3097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rPr>
                <w:lang w:val="kk-KZ"/>
              </w:rPr>
              <w:t xml:space="preserve">              </w:t>
            </w:r>
            <w:r>
              <w:t>Факультет   _____________________________________________</w:t>
            </w:r>
          </w:p>
          <w:p w:rsidR="00E30974" w:rsidRDefault="00E30974" w:rsidP="00E3097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 Курс ____________________________________________________</w:t>
            </w:r>
          </w:p>
          <w:p w:rsidR="00E30974" w:rsidRDefault="00E30974" w:rsidP="00E3097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 </w:t>
            </w:r>
            <w:r>
              <w:rPr>
                <w:lang w:val="kk-KZ"/>
              </w:rPr>
              <w:t>ТОП</w:t>
            </w:r>
            <w:r>
              <w:t xml:space="preserve"> __________________________________________________</w:t>
            </w:r>
          </w:p>
          <w:p w:rsidR="00E30974" w:rsidRDefault="00E30974" w:rsidP="00E3097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ind w:left="720"/>
              <w:jc w:val="both"/>
            </w:pPr>
            <w:r>
              <w:t xml:space="preserve">             </w:t>
            </w:r>
            <w:r>
              <w:rPr>
                <w:lang w:val="kk-KZ"/>
              </w:rPr>
              <w:t>Оқытушы</w:t>
            </w:r>
            <w:r>
              <w:t xml:space="preserve"> ___________________________________________</w:t>
            </w:r>
          </w:p>
          <w:p w:rsidR="00E30974" w:rsidRDefault="00E30974" w:rsidP="00E3097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  <w:rPr>
                <w:lang w:val="kk-KZ"/>
              </w:rPr>
            </w:pPr>
            <w:r w:rsidRPr="002E5625">
              <w:t xml:space="preserve">                                               </w:t>
            </w:r>
            <w:proofErr w:type="spellStart"/>
            <w:r>
              <w:t>Алматы</w:t>
            </w:r>
            <w:proofErr w:type="spellEnd"/>
            <w:r>
              <w:t xml:space="preserve">, 201_- 201_ </w:t>
            </w:r>
            <w:r>
              <w:rPr>
                <w:lang w:val="kk-KZ"/>
              </w:rPr>
              <w:t>оқу жылы</w:t>
            </w:r>
          </w:p>
          <w:p w:rsidR="00E30974" w:rsidRPr="002E5625" w:rsidRDefault="00E30974" w:rsidP="00E30974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both"/>
            </w:pPr>
          </w:p>
        </w:tc>
      </w:tr>
    </w:tbl>
    <w:p w:rsidR="00E30974" w:rsidRDefault="00E30974" w:rsidP="00E30974">
      <w:pPr>
        <w:widowControl w:val="0"/>
        <w:autoSpaceDE w:val="0"/>
        <w:autoSpaceDN w:val="0"/>
        <w:adjustRightInd w:val="0"/>
        <w:spacing w:line="216" w:lineRule="auto"/>
        <w:ind w:left="900"/>
        <w:jc w:val="both"/>
      </w:pPr>
    </w:p>
    <w:p w:rsidR="00E30974" w:rsidRDefault="00E30974" w:rsidP="00E30974">
      <w:pPr>
        <w:widowControl w:val="0"/>
        <w:tabs>
          <w:tab w:val="left" w:pos="900"/>
        </w:tabs>
        <w:autoSpaceDE w:val="0"/>
        <w:autoSpaceDN w:val="0"/>
        <w:adjustRightInd w:val="0"/>
        <w:spacing w:line="300" w:lineRule="auto"/>
        <w:ind w:left="540"/>
        <w:jc w:val="both"/>
        <w:rPr>
          <w:b/>
          <w:lang w:val="kk-KZ"/>
        </w:rPr>
      </w:pPr>
      <w:r>
        <w:rPr>
          <w:b/>
          <w:lang w:val="kk-KZ"/>
        </w:rPr>
        <w:t xml:space="preserve">Орындау критерийлері: </w:t>
      </w:r>
    </w:p>
    <w:p w:rsidR="00E30974" w:rsidRDefault="00E30974" w:rsidP="00E30974">
      <w:pPr>
        <w:widowControl w:val="0"/>
        <w:tabs>
          <w:tab w:val="left" w:pos="900"/>
        </w:tabs>
        <w:autoSpaceDE w:val="0"/>
        <w:autoSpaceDN w:val="0"/>
        <w:adjustRightInd w:val="0"/>
        <w:spacing w:line="300" w:lineRule="auto"/>
        <w:ind w:left="540"/>
        <w:jc w:val="both"/>
        <w:rPr>
          <w:b/>
          <w:i/>
          <w:lang w:val="kk-KZ"/>
        </w:rPr>
      </w:pPr>
      <w:r>
        <w:rPr>
          <w:b/>
          <w:i/>
          <w:lang w:val="kk-KZ"/>
        </w:rPr>
        <w:t>Сөзжұмбақ құрастыруға және безендіруге қойылатын талаптар:</w:t>
      </w:r>
    </w:p>
    <w:p w:rsidR="00E30974" w:rsidRDefault="00E30974" w:rsidP="00E30974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сөзжұмбақта тақырыптың негізгі сұрақтары қарастырылу керек;</w:t>
      </w:r>
    </w:p>
    <w:p w:rsidR="00E30974" w:rsidRDefault="00E30974" w:rsidP="00E30974">
      <w:pPr>
        <w:numPr>
          <w:ilvl w:val="0"/>
          <w:numId w:val="2"/>
        </w:numPr>
        <w:rPr>
          <w:b/>
          <w:i/>
          <w:lang w:val="kk-KZ"/>
        </w:rPr>
      </w:pPr>
      <w:r>
        <w:rPr>
          <w:lang w:val="kk-KZ"/>
        </w:rPr>
        <w:t>сөзжұмбаққа кем дегенде 50 сөз кіру керек, оның ішінде 25 сөзі - жай белоктар бөлімінен, 25 сөзі - күрделі белоктар бөлімінен;</w:t>
      </w:r>
    </w:p>
    <w:p w:rsidR="00E30974" w:rsidRDefault="00E30974" w:rsidP="00E30974">
      <w:pPr>
        <w:numPr>
          <w:ilvl w:val="0"/>
          <w:numId w:val="2"/>
        </w:numPr>
        <w:rPr>
          <w:b/>
          <w:i/>
          <w:lang w:val="kk-KZ"/>
        </w:rPr>
      </w:pPr>
      <w:r>
        <w:rPr>
          <w:lang w:val="kk-KZ"/>
        </w:rPr>
        <w:t>қолданылатын әдебиет саны 8-10 кем болмау керек;</w:t>
      </w:r>
    </w:p>
    <w:p w:rsidR="00E30974" w:rsidRDefault="00E30974" w:rsidP="00E30974">
      <w:pPr>
        <w:numPr>
          <w:ilvl w:val="0"/>
          <w:numId w:val="2"/>
        </w:numPr>
        <w:rPr>
          <w:b/>
          <w:i/>
          <w:lang w:val="kk-KZ"/>
        </w:rPr>
      </w:pPr>
      <w:r>
        <w:rPr>
          <w:lang w:val="kk-KZ"/>
        </w:rPr>
        <w:t>сөзжұмбақ сауатты дайындалуы және безендірілуі керек;</w:t>
      </w:r>
    </w:p>
    <w:p w:rsidR="00E30974" w:rsidRDefault="00E30974" w:rsidP="00E30974">
      <w:pPr>
        <w:numPr>
          <w:ilvl w:val="0"/>
          <w:numId w:val="2"/>
        </w:numPr>
        <w:rPr>
          <w:b/>
          <w:i/>
          <w:lang w:val="kk-KZ"/>
        </w:rPr>
      </w:pPr>
      <w:r>
        <w:rPr>
          <w:lang w:val="kk-KZ"/>
        </w:rPr>
        <w:t>сөзжұмбақ сұрақтары берілген бойынша қолданылған әдебитіне сілтеме берілу керек;</w:t>
      </w:r>
    </w:p>
    <w:p w:rsidR="00E30974" w:rsidRDefault="00E30974" w:rsidP="00E30974">
      <w:pPr>
        <w:numPr>
          <w:ilvl w:val="0"/>
          <w:numId w:val="2"/>
        </w:numPr>
        <w:rPr>
          <w:b/>
          <w:i/>
          <w:lang w:val="kk-KZ"/>
        </w:rPr>
      </w:pPr>
      <w:r>
        <w:rPr>
          <w:lang w:val="kk-KZ"/>
        </w:rPr>
        <w:t>библиографияны дұрыс жазу қажет.</w:t>
      </w:r>
    </w:p>
    <w:p w:rsidR="00E30974" w:rsidRDefault="00E30974" w:rsidP="00E30974">
      <w:pPr>
        <w:widowControl w:val="0"/>
        <w:autoSpaceDE w:val="0"/>
        <w:autoSpaceDN w:val="0"/>
        <w:adjustRightInd w:val="0"/>
        <w:spacing w:line="300" w:lineRule="auto"/>
        <w:ind w:left="540"/>
        <w:jc w:val="both"/>
        <w:rPr>
          <w:b/>
          <w:i/>
          <w:lang w:val="kk-KZ"/>
        </w:rPr>
      </w:pPr>
      <w:r>
        <w:rPr>
          <w:b/>
          <w:i/>
          <w:lang w:val="kk-KZ"/>
        </w:rPr>
        <w:t>Сөзжұмбақтың құрылысы:</w:t>
      </w:r>
    </w:p>
    <w:p w:rsidR="00E30974" w:rsidRDefault="00E30974" w:rsidP="00E3097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мұқаба беті;</w:t>
      </w:r>
    </w:p>
    <w:p w:rsidR="00E30974" w:rsidRDefault="00E30974" w:rsidP="00E3097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көлденең бойынша сөздер нөмерлері белгіленіп беріледі;</w:t>
      </w:r>
    </w:p>
    <w:p w:rsidR="00E30974" w:rsidRDefault="00E30974" w:rsidP="00E3097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тік бойынша сөздер нөмерлері белгіленіп беріледі;</w:t>
      </w:r>
    </w:p>
    <w:p w:rsidR="00E30974" w:rsidRDefault="00E30974" w:rsidP="00E3097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сөзжұмбақтың жауаптары көлденең және тік бойынша берілген сөздерінің нөмерлері белгіленіп көрсетіледі;</w:t>
      </w:r>
    </w:p>
    <w:p w:rsidR="00E30974" w:rsidRDefault="00E30974" w:rsidP="00E30974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қолданған әдебиетінің тізімі (қазіргі кездегі әдебиеттердің саны жеткілікті болу қажет және 2000жылдан жоғары әдебиеттер беріліп, бет саны көрсетілуі қажет, журналдардың, мақалалардың, электрондық мекен жайлар көрсетілуі керек).</w:t>
      </w:r>
    </w:p>
    <w:p w:rsidR="00E30974" w:rsidRDefault="00E30974" w:rsidP="00E30974">
      <w:pPr>
        <w:widowControl w:val="0"/>
        <w:autoSpaceDE w:val="0"/>
        <w:autoSpaceDN w:val="0"/>
        <w:adjustRightInd w:val="0"/>
        <w:spacing w:line="300" w:lineRule="auto"/>
        <w:ind w:left="540"/>
        <w:jc w:val="both"/>
        <w:rPr>
          <w:lang w:val="kk-KZ"/>
        </w:rPr>
      </w:pPr>
      <w:r>
        <w:rPr>
          <w:b/>
          <w:lang w:val="kk-KZ"/>
        </w:rPr>
        <w:t xml:space="preserve">Тапсыру мерзімі: </w:t>
      </w:r>
      <w:r>
        <w:rPr>
          <w:lang w:val="kk-KZ"/>
        </w:rPr>
        <w:t>ағымдағы семестрдің 2 аптасынан кешікпей өткізу.</w:t>
      </w:r>
    </w:p>
    <w:p w:rsidR="00E30974" w:rsidRDefault="00E30974" w:rsidP="00E30974">
      <w:pPr>
        <w:rPr>
          <w:lang w:val="kk-KZ"/>
        </w:rPr>
      </w:pPr>
    </w:p>
    <w:p w:rsidR="00E30974" w:rsidRDefault="00E30974" w:rsidP="00E30974">
      <w:pPr>
        <w:widowControl w:val="0"/>
        <w:autoSpaceDE w:val="0"/>
        <w:autoSpaceDN w:val="0"/>
        <w:adjustRightInd w:val="0"/>
        <w:spacing w:line="300" w:lineRule="auto"/>
        <w:ind w:left="540"/>
        <w:jc w:val="both"/>
        <w:rPr>
          <w:lang w:val="kk-KZ"/>
        </w:rPr>
      </w:pPr>
      <w:r>
        <w:rPr>
          <w:b/>
          <w:lang w:val="kk-KZ"/>
        </w:rPr>
        <w:t>Бағалау критерийлері</w:t>
      </w:r>
      <w:r>
        <w:rPr>
          <w:lang w:val="kk-KZ"/>
        </w:rPr>
        <w:t>:</w:t>
      </w:r>
    </w:p>
    <w:p w:rsidR="00E30974" w:rsidRDefault="00E30974" w:rsidP="00E30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>
        <w:rPr>
          <w:lang w:val="kk-KZ"/>
        </w:rPr>
        <w:t>Кафедра</w:t>
      </w:r>
      <w:r>
        <w:rPr>
          <w:b/>
          <w:lang w:val="kk-KZ"/>
        </w:rPr>
        <w:t xml:space="preserve"> </w:t>
      </w:r>
      <w:r>
        <w:rPr>
          <w:lang w:val="kk-KZ"/>
        </w:rPr>
        <w:t>талаптарына сәйкес тапсырманы уақытында тапсыру</w:t>
      </w:r>
      <w:r>
        <w:rPr>
          <w:b/>
          <w:lang w:val="kk-KZ"/>
        </w:rPr>
        <w:t>;</w:t>
      </w:r>
    </w:p>
    <w:p w:rsidR="00E30974" w:rsidRDefault="00E30974" w:rsidP="00E30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lang w:val="kk-KZ"/>
        </w:rPr>
      </w:pPr>
      <w:r>
        <w:rPr>
          <w:lang w:val="kk-KZ"/>
        </w:rPr>
        <w:t>Сөзжұмбаққа берілген талаптарды орындап оны қорғау;</w:t>
      </w:r>
    </w:p>
    <w:p w:rsidR="00E30974" w:rsidRDefault="00E30974" w:rsidP="00E30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lang w:val="kk-KZ"/>
        </w:rPr>
      </w:pPr>
      <w:r>
        <w:rPr>
          <w:lang w:val="kk-KZ"/>
        </w:rPr>
        <w:t>СӨЖ бойынша берілген оқытушының сұрағына дұрыс жауап бере алу</w:t>
      </w:r>
    </w:p>
    <w:p w:rsidR="00E30974" w:rsidRDefault="00E30974" w:rsidP="00E30974">
      <w:pPr>
        <w:pStyle w:val="a7"/>
        <w:jc w:val="both"/>
        <w:rPr>
          <w:lang w:val="kk-KZ"/>
        </w:rPr>
      </w:pPr>
      <w:r>
        <w:rPr>
          <w:b/>
          <w:bCs/>
          <w:i/>
          <w:iCs/>
          <w:lang w:val="kk-KZ"/>
        </w:rPr>
        <w:tab/>
      </w:r>
    </w:p>
    <w:p w:rsidR="00E30974" w:rsidRPr="00542B5E" w:rsidRDefault="00E30974" w:rsidP="00E30974">
      <w:pPr>
        <w:pStyle w:val="a7"/>
        <w:jc w:val="both"/>
        <w:rPr>
          <w:b/>
          <w:bCs/>
          <w:i/>
          <w:iCs/>
          <w:lang w:val="kk-KZ"/>
        </w:rPr>
      </w:pPr>
      <w:r w:rsidRPr="00542B5E">
        <w:rPr>
          <w:lang w:val="kk-KZ"/>
        </w:rPr>
        <w:t>Баға критерийлері :</w:t>
      </w:r>
    </w:p>
    <w:p w:rsidR="00E30974" w:rsidRPr="00542B5E" w:rsidRDefault="00E30974" w:rsidP="00E30974">
      <w:pPr>
        <w:pStyle w:val="a7"/>
        <w:jc w:val="both"/>
        <w:rPr>
          <w:lang w:val="kk-KZ"/>
        </w:rPr>
      </w:pPr>
      <w:r w:rsidRPr="00542B5E">
        <w:rPr>
          <w:b/>
          <w:bCs/>
          <w:i/>
          <w:iCs/>
          <w:lang w:val="kk-KZ"/>
        </w:rPr>
        <w:t>100 балл</w:t>
      </w:r>
      <w:r w:rsidRPr="00542B5E">
        <w:rPr>
          <w:b/>
          <w:bCs/>
          <w:iCs/>
          <w:lang w:val="kk-KZ"/>
        </w:rPr>
        <w:t>-</w:t>
      </w:r>
      <w:r w:rsidRPr="00542B5E">
        <w:rPr>
          <w:bCs/>
          <w:iCs/>
          <w:lang w:val="kk-KZ"/>
        </w:rPr>
        <w:t xml:space="preserve"> қойылған талаптарды 100% орындағанда, барлық сұрақтарға толық жауап берілгенде</w:t>
      </w:r>
    </w:p>
    <w:p w:rsidR="00E30974" w:rsidRPr="00542B5E" w:rsidRDefault="00E30974" w:rsidP="00E30974">
      <w:pPr>
        <w:pStyle w:val="a7"/>
        <w:jc w:val="both"/>
        <w:rPr>
          <w:bCs/>
          <w:i/>
          <w:iCs/>
          <w:lang w:val="kk-KZ"/>
        </w:rPr>
      </w:pPr>
      <w:r w:rsidRPr="00542B5E">
        <w:rPr>
          <w:b/>
          <w:bCs/>
          <w:iCs/>
          <w:lang w:val="kk-KZ"/>
        </w:rPr>
        <w:t xml:space="preserve"> </w:t>
      </w:r>
      <w:r w:rsidRPr="00542B5E">
        <w:rPr>
          <w:b/>
          <w:lang w:val="kk-KZ"/>
        </w:rPr>
        <w:t xml:space="preserve">95% балл </w:t>
      </w:r>
      <w:r w:rsidRPr="00542B5E">
        <w:rPr>
          <w:lang w:val="kk-KZ"/>
        </w:rPr>
        <w:t xml:space="preserve">Студент, жалпы алғанда, материалды білетінін көрсетіп, қисынды (логикалық) ойлау қабілетін білдірген, бірақ қосалқы түсініктерді баяндағанда болмашы қате жіберіп, оны оқытушының ескертуінен кейін түзете білгенде. </w:t>
      </w:r>
    </w:p>
    <w:p w:rsidR="00E30974" w:rsidRPr="00542B5E" w:rsidRDefault="00E30974" w:rsidP="00E30974">
      <w:pPr>
        <w:pStyle w:val="a9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542B5E">
        <w:rPr>
          <w:rFonts w:ascii="Times New Roman" w:hAnsi="Times New Roman"/>
          <w:sz w:val="24"/>
          <w:szCs w:val="24"/>
          <w:lang w:val="kk-KZ"/>
        </w:rPr>
        <w:t>90% балл</w:t>
      </w:r>
      <w:r w:rsidRPr="00542B5E"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біліп, жауап бергенде 20-24 сұрақтардан болмашы қате жіберіп, оны оқытушының ескертуінен кейін түзете білгенде, жүйелі дұрыс ойлай алғанда және 6-7 әдебиеттерді қолданып, одан да қателер жібергенде.</w:t>
      </w:r>
    </w:p>
    <w:p w:rsidR="00E30974" w:rsidRPr="00542B5E" w:rsidRDefault="00E30974" w:rsidP="00E30974">
      <w:pPr>
        <w:pStyle w:val="a9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542B5E">
        <w:rPr>
          <w:rFonts w:ascii="Times New Roman" w:hAnsi="Times New Roman"/>
          <w:sz w:val="24"/>
          <w:szCs w:val="24"/>
          <w:lang w:val="kk-KZ"/>
        </w:rPr>
        <w:t>85% балл</w:t>
      </w:r>
      <w:r w:rsidRPr="00542B5E"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білетінін көрсете алғанда, дегенмен жауап бергенде 18-19 сұрақтарға ғана жауап  беріп, қателіктер жіберіп, 6-7 дұрыс емес әдебиеттерді қолданғанда. </w:t>
      </w:r>
    </w:p>
    <w:p w:rsidR="00E30974" w:rsidRPr="00542B5E" w:rsidRDefault="00E30974" w:rsidP="00E30974">
      <w:pPr>
        <w:pStyle w:val="a9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542B5E">
        <w:rPr>
          <w:rFonts w:ascii="Times New Roman" w:hAnsi="Times New Roman"/>
          <w:sz w:val="24"/>
          <w:szCs w:val="24"/>
          <w:lang w:val="kk-KZ"/>
        </w:rPr>
        <w:t>80%</w:t>
      </w:r>
      <w:r w:rsidRPr="00542B5E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542B5E">
        <w:rPr>
          <w:rFonts w:ascii="Times New Roman" w:hAnsi="Times New Roman"/>
          <w:sz w:val="24"/>
          <w:szCs w:val="24"/>
          <w:lang w:val="kk-KZ"/>
        </w:rPr>
        <w:t>балл</w:t>
      </w:r>
      <w:r w:rsidRPr="00542B5E">
        <w:rPr>
          <w:rFonts w:ascii="Times New Roman" w:hAnsi="Times New Roman"/>
          <w:b w:val="0"/>
          <w:sz w:val="24"/>
          <w:szCs w:val="24"/>
          <w:lang w:val="kk-KZ"/>
        </w:rPr>
        <w:t xml:space="preserve"> Студент тақырып материалын білетінін көрсете алғанда, дегенмен жауап бергенде біраз қателіктер жіберіп, оны оқытушының ескертуінен кейін түзете алғанда, дұрыс ойлай алатынын көрсете білгенде және 6-7 дұрыс емес ескі әдебиеттерді қолданғанда. </w:t>
      </w:r>
    </w:p>
    <w:p w:rsidR="00E30974" w:rsidRPr="00542B5E" w:rsidRDefault="00E30974" w:rsidP="00E30974">
      <w:pPr>
        <w:pStyle w:val="a9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974982">
        <w:rPr>
          <w:rFonts w:ascii="Times New Roman" w:hAnsi="Times New Roman"/>
          <w:sz w:val="24"/>
          <w:szCs w:val="24"/>
          <w:lang w:val="kk-KZ"/>
        </w:rPr>
        <w:t>75%</w:t>
      </w:r>
      <w:r w:rsidRPr="00542B5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2B5E">
        <w:rPr>
          <w:rFonts w:ascii="Times New Roman" w:hAnsi="Times New Roman"/>
          <w:b w:val="0"/>
          <w:sz w:val="24"/>
          <w:szCs w:val="24"/>
          <w:lang w:val="kk-KZ"/>
        </w:rPr>
        <w:t>балл</w:t>
      </w:r>
      <w:r w:rsidRPr="00542B5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2B5E">
        <w:rPr>
          <w:rFonts w:ascii="Times New Roman" w:hAnsi="Times New Roman"/>
          <w:b w:val="0"/>
          <w:sz w:val="24"/>
          <w:szCs w:val="24"/>
          <w:lang w:val="kk-KZ"/>
        </w:rPr>
        <w:t xml:space="preserve">сабақ тақырыбы бойынша студенттің білімі терең емес, 13-14 сұрақтарға толық емес және ретсіз жауап бергенде, 4-5 дұрыс емес ескі әдебиеттерді қолданғанда. </w:t>
      </w:r>
    </w:p>
    <w:p w:rsidR="00E30974" w:rsidRPr="00542B5E" w:rsidRDefault="00E30974" w:rsidP="00E30974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542B5E">
        <w:rPr>
          <w:b/>
          <w:lang w:val="kk-KZ"/>
        </w:rPr>
        <w:t>70%</w:t>
      </w:r>
      <w:r w:rsidRPr="00542B5E">
        <w:rPr>
          <w:lang w:val="kk-KZ"/>
        </w:rPr>
        <w:t xml:space="preserve"> </w:t>
      </w:r>
      <w:r w:rsidRPr="00542B5E">
        <w:rPr>
          <w:b/>
          <w:lang w:val="kk-KZ"/>
        </w:rPr>
        <w:t>балл</w:t>
      </w:r>
      <w:r w:rsidRPr="00542B5E">
        <w:rPr>
          <w:lang w:val="kk-KZ"/>
        </w:rPr>
        <w:t xml:space="preserve"> сабақ тақырыбы бойынша студенттің білімі терең емес,10-12 сұрақтарға толық </w:t>
      </w:r>
      <w:r w:rsidRPr="00542B5E">
        <w:rPr>
          <w:lang w:val="kk-KZ"/>
        </w:rPr>
        <w:lastRenderedPageBreak/>
        <w:t xml:space="preserve">емес және ретсіз жауап бергенде, 4-5 дұрыс емес ескі әдебиеттерді қолданғанда. </w:t>
      </w:r>
    </w:p>
    <w:p w:rsidR="00E30974" w:rsidRPr="00542B5E" w:rsidRDefault="00E30974" w:rsidP="00E30974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542B5E">
        <w:rPr>
          <w:b/>
          <w:lang w:val="kk-KZ"/>
        </w:rPr>
        <w:t>65%</w:t>
      </w:r>
      <w:r w:rsidRPr="00542B5E">
        <w:rPr>
          <w:lang w:val="kk-KZ"/>
        </w:rPr>
        <w:t xml:space="preserve"> </w:t>
      </w:r>
      <w:r w:rsidRPr="00542B5E">
        <w:rPr>
          <w:b/>
          <w:lang w:val="kk-KZ"/>
        </w:rPr>
        <w:t>балл</w:t>
      </w:r>
      <w:r w:rsidRPr="00542B5E">
        <w:rPr>
          <w:lang w:val="kk-KZ"/>
        </w:rPr>
        <w:t xml:space="preserve"> сабақ тақырыбы бойынша студенттің білімі терең емес, 8-9 сұрақтарға толық емес және ретсіз жауап бергенде, 2-3 дұрыс емес ескі әдебиеттерді қолданғанда. </w:t>
      </w:r>
    </w:p>
    <w:p w:rsidR="00E30974" w:rsidRPr="00542B5E" w:rsidRDefault="00E30974" w:rsidP="00E30974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542B5E">
        <w:rPr>
          <w:lang w:val="kk-KZ"/>
        </w:rPr>
        <w:t xml:space="preserve"> </w:t>
      </w:r>
      <w:r w:rsidRPr="00542B5E">
        <w:rPr>
          <w:b/>
          <w:lang w:val="kk-KZ"/>
        </w:rPr>
        <w:t>60%</w:t>
      </w:r>
      <w:r w:rsidRPr="00542B5E">
        <w:rPr>
          <w:lang w:val="kk-KZ"/>
        </w:rPr>
        <w:t xml:space="preserve"> </w:t>
      </w:r>
      <w:r w:rsidRPr="00542B5E">
        <w:rPr>
          <w:b/>
          <w:lang w:val="kk-KZ"/>
        </w:rPr>
        <w:t>балл</w:t>
      </w:r>
      <w:r w:rsidRPr="00542B5E">
        <w:rPr>
          <w:lang w:val="kk-KZ"/>
        </w:rPr>
        <w:t xml:space="preserve"> Студент сабақ тақырыбы бойынша нашар бейімделгенде, 5-7сұрақтарға толық емес және ретсіз жауап бергенде, 2-3 дұрыс емес ескі әдебиеттерді қолданғанда. </w:t>
      </w:r>
    </w:p>
    <w:p w:rsidR="00E30974" w:rsidRPr="00542B5E" w:rsidRDefault="00E30974" w:rsidP="00E30974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542B5E">
        <w:rPr>
          <w:b/>
          <w:lang w:val="kk-KZ"/>
        </w:rPr>
        <w:t>55% балл</w:t>
      </w:r>
      <w:r w:rsidRPr="00542B5E">
        <w:rPr>
          <w:lang w:val="kk-KZ"/>
        </w:rPr>
        <w:t xml:space="preserve"> Студент сабақ тақырыбы бойынша нашар бейімделгенде, сұрақтарға толық емес және ретсіз жауап бергенде. Әдебиеттер көрсетілмеген, немесе 2-3 дұрыс емес ескі әдебиеттерді қолданғанда. </w:t>
      </w:r>
    </w:p>
    <w:p w:rsidR="00E30974" w:rsidRPr="00542B5E" w:rsidRDefault="00E30974" w:rsidP="00E30974">
      <w:pPr>
        <w:jc w:val="both"/>
        <w:rPr>
          <w:lang w:val="kk-KZ"/>
        </w:rPr>
      </w:pPr>
      <w:r w:rsidRPr="00542B5E">
        <w:rPr>
          <w:b/>
          <w:lang w:val="kk-KZ"/>
        </w:rPr>
        <w:t>50%</w:t>
      </w:r>
      <w:r w:rsidRPr="00542B5E">
        <w:rPr>
          <w:b/>
          <w:bCs/>
          <w:i/>
          <w:iCs/>
          <w:lang w:val="kk-KZ"/>
        </w:rPr>
        <w:t xml:space="preserve"> балл – </w:t>
      </w:r>
      <w:r w:rsidRPr="00542B5E">
        <w:rPr>
          <w:lang w:val="kk-KZ"/>
        </w:rPr>
        <w:t xml:space="preserve">– мұқаба беті жоқ, кесте толтырылған бірақ толық емес, дұрыс құрастырылмаған әдебиеттер толық емес 2 әдебиет ғана бар немесе ескі әдебиеттер келтірілген (2000жылға дейінгі) </w:t>
      </w:r>
    </w:p>
    <w:p w:rsidR="00E30974" w:rsidRPr="00542B5E" w:rsidRDefault="00E30974" w:rsidP="00E30974">
      <w:pPr>
        <w:pStyle w:val="a7"/>
        <w:jc w:val="both"/>
        <w:rPr>
          <w:lang w:val="kk-KZ"/>
        </w:rPr>
      </w:pPr>
      <w:r w:rsidRPr="00542B5E">
        <w:rPr>
          <w:b/>
          <w:bCs/>
          <w:iCs/>
          <w:lang w:val="kk-KZ"/>
        </w:rPr>
        <w:t>45</w:t>
      </w:r>
      <w:r w:rsidRPr="00542B5E">
        <w:rPr>
          <w:b/>
          <w:lang w:val="kk-KZ"/>
        </w:rPr>
        <w:t>%</w:t>
      </w:r>
      <w:r w:rsidRPr="00542B5E">
        <w:rPr>
          <w:b/>
          <w:bCs/>
          <w:iCs/>
          <w:lang w:val="kk-KZ"/>
        </w:rPr>
        <w:t xml:space="preserve"> балл</w:t>
      </w:r>
      <w:r w:rsidRPr="00542B5E">
        <w:rPr>
          <w:bCs/>
          <w:iCs/>
          <w:lang w:val="kk-KZ"/>
        </w:rPr>
        <w:t xml:space="preserve"> – СӨЖ ді тапсырмағанда немесе СӨЖ бар бірақ  қорғамағанда</w:t>
      </w:r>
      <w:r w:rsidRPr="00542B5E">
        <w:rPr>
          <w:b/>
          <w:bCs/>
          <w:i/>
          <w:iCs/>
          <w:lang w:val="kk-KZ"/>
        </w:rPr>
        <w:t xml:space="preserve">, </w:t>
      </w:r>
      <w:r w:rsidRPr="00542B5E">
        <w:rPr>
          <w:bCs/>
          <w:iCs/>
          <w:lang w:val="kk-KZ"/>
        </w:rPr>
        <w:t xml:space="preserve">көптеген қателері бар қойылған талаптарға жауаптар жоқ болғанда. </w:t>
      </w:r>
    </w:p>
    <w:p w:rsidR="00E30974" w:rsidRPr="00542B5E" w:rsidRDefault="00E30974" w:rsidP="00E30974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30974" w:rsidRPr="00542B5E" w:rsidRDefault="00E30974" w:rsidP="00E30974">
      <w:pPr>
        <w:widowControl w:val="0"/>
        <w:autoSpaceDE w:val="0"/>
        <w:autoSpaceDN w:val="0"/>
        <w:adjustRightInd w:val="0"/>
        <w:spacing w:line="300" w:lineRule="auto"/>
        <w:ind w:left="540"/>
        <w:jc w:val="both"/>
        <w:rPr>
          <w:b/>
          <w:lang w:val="kk-KZ"/>
        </w:rPr>
      </w:pPr>
      <w:r w:rsidRPr="00542B5E">
        <w:rPr>
          <w:lang w:val="kk-KZ"/>
        </w:rPr>
        <w:t>8.</w:t>
      </w:r>
      <w:r w:rsidRPr="00542B5E">
        <w:rPr>
          <w:b/>
          <w:lang w:val="kk-KZ"/>
        </w:rPr>
        <w:t>Ұсынылатын әдебиеттер</w:t>
      </w:r>
    </w:p>
    <w:p w:rsidR="00E30974" w:rsidRPr="00542B5E" w:rsidRDefault="00E30974" w:rsidP="00E30974">
      <w:pPr>
        <w:widowControl w:val="0"/>
        <w:tabs>
          <w:tab w:val="left" w:pos="900"/>
        </w:tabs>
        <w:autoSpaceDE w:val="0"/>
        <w:autoSpaceDN w:val="0"/>
        <w:adjustRightInd w:val="0"/>
        <w:spacing w:line="300" w:lineRule="auto"/>
        <w:ind w:left="540"/>
        <w:jc w:val="both"/>
        <w:rPr>
          <w:b/>
          <w:lang w:val="kk-KZ"/>
        </w:rPr>
      </w:pPr>
      <w:r w:rsidRPr="00542B5E">
        <w:rPr>
          <w:b/>
          <w:lang w:val="kk-KZ"/>
        </w:rPr>
        <w:t>Негізгі:</w:t>
      </w:r>
    </w:p>
    <w:p w:rsidR="00E30974" w:rsidRPr="00542B5E" w:rsidRDefault="00E30974" w:rsidP="00E30974">
      <w:pPr>
        <w:numPr>
          <w:ilvl w:val="0"/>
          <w:numId w:val="5"/>
        </w:numPr>
        <w:jc w:val="both"/>
      </w:pPr>
      <w:r w:rsidRPr="00542B5E">
        <w:t xml:space="preserve">Березов Т.Т., </w:t>
      </w:r>
      <w:proofErr w:type="spellStart"/>
      <w:r w:rsidRPr="00542B5E">
        <w:t>Коровкин</w:t>
      </w:r>
      <w:proofErr w:type="spellEnd"/>
      <w:r w:rsidRPr="00542B5E">
        <w:t xml:space="preserve"> Б.Ф. «Биологическая химия» - М., 2004</w:t>
      </w:r>
    </w:p>
    <w:p w:rsidR="00E30974" w:rsidRPr="00542B5E" w:rsidRDefault="00E30974" w:rsidP="00E30974">
      <w:pPr>
        <w:numPr>
          <w:ilvl w:val="0"/>
          <w:numId w:val="5"/>
        </w:numPr>
        <w:jc w:val="both"/>
      </w:pPr>
      <w:proofErr w:type="spellStart"/>
      <w:r w:rsidRPr="00542B5E">
        <w:t>Северин</w:t>
      </w:r>
      <w:proofErr w:type="spellEnd"/>
      <w:r w:rsidRPr="00542B5E">
        <w:t xml:space="preserve"> Е.С. «Биологическая химия» - М., 2007 </w:t>
      </w:r>
    </w:p>
    <w:p w:rsidR="00E30974" w:rsidRPr="00542B5E" w:rsidRDefault="00E30974" w:rsidP="00E30974">
      <w:pPr>
        <w:numPr>
          <w:ilvl w:val="0"/>
          <w:numId w:val="5"/>
        </w:numPr>
        <w:jc w:val="both"/>
      </w:pPr>
      <w:r w:rsidRPr="00542B5E">
        <w:t>Николаев А.Я. «Биологическая химия» - М., 2007</w:t>
      </w:r>
    </w:p>
    <w:p w:rsidR="00E30974" w:rsidRPr="00542B5E" w:rsidRDefault="00E30974" w:rsidP="00E30974">
      <w:pPr>
        <w:widowControl w:val="0"/>
        <w:autoSpaceDE w:val="0"/>
        <w:autoSpaceDN w:val="0"/>
        <w:adjustRightInd w:val="0"/>
        <w:ind w:left="709"/>
        <w:jc w:val="center"/>
      </w:pPr>
    </w:p>
    <w:p w:rsidR="00E30974" w:rsidRPr="00542B5E" w:rsidRDefault="00E30974" w:rsidP="00E30974">
      <w:pPr>
        <w:widowControl w:val="0"/>
        <w:numPr>
          <w:ilvl w:val="0"/>
          <w:numId w:val="6"/>
        </w:numPr>
        <w:tabs>
          <w:tab w:val="left" w:pos="360"/>
          <w:tab w:val="num" w:pos="900"/>
        </w:tabs>
        <w:ind w:left="900" w:hanging="360"/>
        <w:jc w:val="both"/>
        <w:rPr>
          <w:lang w:val="kk-KZ"/>
        </w:rPr>
      </w:pPr>
      <w:r w:rsidRPr="00542B5E">
        <w:rPr>
          <w:lang w:val="kk-KZ"/>
        </w:rPr>
        <w:t>Шарманов Т.Ш., Плешкова С.М. «Метаболические основы питания с курсом общей химии», Ал</w:t>
      </w:r>
      <w:r>
        <w:rPr>
          <w:lang w:val="kk-KZ"/>
        </w:rPr>
        <w:t xml:space="preserve">маты, 1998 </w:t>
      </w:r>
    </w:p>
    <w:p w:rsidR="00E30974" w:rsidRPr="00542B5E" w:rsidRDefault="00E30974" w:rsidP="00E30974">
      <w:pPr>
        <w:widowControl w:val="0"/>
        <w:numPr>
          <w:ilvl w:val="0"/>
          <w:numId w:val="6"/>
        </w:numPr>
        <w:tabs>
          <w:tab w:val="left" w:pos="360"/>
          <w:tab w:val="num" w:pos="900"/>
        </w:tabs>
        <w:ind w:left="900" w:hanging="360"/>
        <w:jc w:val="both"/>
        <w:rPr>
          <w:lang w:val="kk-KZ"/>
        </w:rPr>
      </w:pPr>
      <w:r w:rsidRPr="00542B5E">
        <w:rPr>
          <w:lang w:val="kk-KZ"/>
        </w:rPr>
        <w:t>Плешкова С.М., Абитаева С.А., Асанбаева Р.Д. «Белоктар, белоктар биосинтезі. Молекулярлық генетиканың негізд</w:t>
      </w:r>
      <w:r>
        <w:rPr>
          <w:lang w:val="kk-KZ"/>
        </w:rPr>
        <w:t xml:space="preserve">ері», Алматы, 2003 </w:t>
      </w:r>
    </w:p>
    <w:p w:rsidR="00E30974" w:rsidRPr="00542B5E" w:rsidRDefault="00E30974" w:rsidP="00E30974">
      <w:pPr>
        <w:widowControl w:val="0"/>
        <w:numPr>
          <w:ilvl w:val="0"/>
          <w:numId w:val="6"/>
        </w:numPr>
        <w:tabs>
          <w:tab w:val="left" w:pos="360"/>
          <w:tab w:val="num" w:pos="900"/>
        </w:tabs>
        <w:ind w:left="900" w:hanging="360"/>
        <w:jc w:val="both"/>
      </w:pPr>
      <w:r w:rsidRPr="00542B5E">
        <w:rPr>
          <w:lang w:val="kk-KZ"/>
        </w:rPr>
        <w:t>Сеитов З.С. «Биохим</w:t>
      </w:r>
      <w:r>
        <w:rPr>
          <w:lang w:val="kk-KZ"/>
        </w:rPr>
        <w:t xml:space="preserve">ия», Алматы, 2007 </w:t>
      </w:r>
    </w:p>
    <w:p w:rsidR="00E30974" w:rsidRPr="00542B5E" w:rsidRDefault="00E30974" w:rsidP="00E30974">
      <w:pPr>
        <w:widowControl w:val="0"/>
        <w:numPr>
          <w:ilvl w:val="0"/>
          <w:numId w:val="6"/>
        </w:numPr>
        <w:tabs>
          <w:tab w:val="left" w:pos="360"/>
          <w:tab w:val="num" w:pos="900"/>
        </w:tabs>
        <w:ind w:left="900" w:hanging="360"/>
        <w:jc w:val="both"/>
      </w:pPr>
      <w:r w:rsidRPr="00542B5E">
        <w:rPr>
          <w:lang w:val="kk-KZ"/>
        </w:rPr>
        <w:t xml:space="preserve">Николаев А.Я. </w:t>
      </w:r>
      <w:r w:rsidRPr="00542B5E">
        <w:t xml:space="preserve">«Биологическая химия», </w:t>
      </w:r>
      <w:r>
        <w:rPr>
          <w:lang w:val="kk-KZ"/>
        </w:rPr>
        <w:t>Москва</w:t>
      </w:r>
    </w:p>
    <w:p w:rsidR="00E30974" w:rsidRPr="00542B5E" w:rsidRDefault="00E30974" w:rsidP="00E30974">
      <w:pPr>
        <w:widowControl w:val="0"/>
        <w:numPr>
          <w:ilvl w:val="0"/>
          <w:numId w:val="6"/>
        </w:numPr>
        <w:tabs>
          <w:tab w:val="left" w:pos="360"/>
          <w:tab w:val="num" w:pos="900"/>
        </w:tabs>
        <w:ind w:left="900" w:hanging="360"/>
        <w:jc w:val="both"/>
      </w:pPr>
      <w:r w:rsidRPr="00542B5E">
        <w:rPr>
          <w:lang w:val="kk-KZ"/>
        </w:rPr>
        <w:t xml:space="preserve">Строев З.С. </w:t>
      </w:r>
      <w:r w:rsidRPr="00542B5E">
        <w:t xml:space="preserve">«Биологическая химия», </w:t>
      </w:r>
      <w:r w:rsidRPr="00542B5E">
        <w:rPr>
          <w:lang w:val="kk-KZ"/>
        </w:rPr>
        <w:t>Москва, 1986</w:t>
      </w:r>
      <w:r>
        <w:t xml:space="preserve"> </w:t>
      </w:r>
    </w:p>
    <w:p w:rsidR="00E30974" w:rsidRPr="00542B5E" w:rsidRDefault="00E30974" w:rsidP="00E30974">
      <w:pPr>
        <w:widowControl w:val="0"/>
        <w:tabs>
          <w:tab w:val="left" w:pos="360"/>
          <w:tab w:val="num" w:pos="900"/>
          <w:tab w:val="left" w:pos="2535"/>
        </w:tabs>
        <w:autoSpaceDE w:val="0"/>
        <w:autoSpaceDN w:val="0"/>
        <w:adjustRightInd w:val="0"/>
        <w:spacing w:line="300" w:lineRule="auto"/>
        <w:ind w:left="900" w:hanging="360"/>
        <w:jc w:val="both"/>
        <w:rPr>
          <w:b/>
          <w:lang w:val="kk-KZ"/>
        </w:rPr>
      </w:pPr>
      <w:r w:rsidRPr="00542B5E">
        <w:rPr>
          <w:b/>
          <w:lang w:val="kk-KZ"/>
        </w:rPr>
        <w:t>Қосымша:</w:t>
      </w:r>
    </w:p>
    <w:p w:rsidR="00E30974" w:rsidRPr="00542B5E" w:rsidRDefault="00E30974" w:rsidP="00E30974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ind w:left="900"/>
        <w:jc w:val="both"/>
      </w:pPr>
      <w:r w:rsidRPr="00542B5E">
        <w:rPr>
          <w:lang w:val="kk-KZ"/>
        </w:rPr>
        <w:t>Плешкова С.М., Абитаева С.А., Асанбаева Р.Д. «Белки, биосинтез белков. Основы молекулярной генетики», Ал</w:t>
      </w:r>
      <w:r>
        <w:rPr>
          <w:lang w:val="kk-KZ"/>
        </w:rPr>
        <w:t xml:space="preserve">маты, 1992 </w:t>
      </w:r>
    </w:p>
    <w:p w:rsidR="00E30974" w:rsidRPr="00542B5E" w:rsidRDefault="00E30974" w:rsidP="00E30974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ind w:left="900"/>
        <w:jc w:val="both"/>
      </w:pPr>
      <w:r w:rsidRPr="00542B5E">
        <w:t xml:space="preserve">Плешкова С.М. и </w:t>
      </w:r>
      <w:proofErr w:type="spellStart"/>
      <w:r w:rsidRPr="00542B5E">
        <w:t>соавт</w:t>
      </w:r>
      <w:proofErr w:type="spellEnd"/>
      <w:r w:rsidRPr="00542B5E">
        <w:t xml:space="preserve">. «Методические указания </w:t>
      </w:r>
      <w:r w:rsidRPr="00542B5E">
        <w:rPr>
          <w:lang w:val="kk-KZ"/>
        </w:rPr>
        <w:t xml:space="preserve">для самостоятельной подготовки студентов к лабораторным занятиям </w:t>
      </w:r>
      <w:r w:rsidRPr="00542B5E">
        <w:t xml:space="preserve">по биохимии </w:t>
      </w:r>
      <w:r w:rsidRPr="00542B5E">
        <w:rPr>
          <w:lang w:val="kk-KZ"/>
        </w:rPr>
        <w:t>(вопросы, упражнения и ситуационные задачи)</w:t>
      </w:r>
      <w:r w:rsidRPr="00542B5E">
        <w:t xml:space="preserve">», </w:t>
      </w:r>
      <w:proofErr w:type="spellStart"/>
      <w:r w:rsidRPr="00542B5E">
        <w:t>Алматы</w:t>
      </w:r>
      <w:proofErr w:type="spellEnd"/>
      <w:r w:rsidRPr="00542B5E">
        <w:t>, 200</w:t>
      </w:r>
      <w:r>
        <w:rPr>
          <w:lang w:val="kk-KZ"/>
        </w:rPr>
        <w:t>3</w:t>
      </w:r>
    </w:p>
    <w:p w:rsidR="00E30974" w:rsidRPr="00542B5E" w:rsidRDefault="00E30974" w:rsidP="00E30974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ind w:left="900"/>
        <w:jc w:val="both"/>
      </w:pPr>
      <w:r w:rsidRPr="00542B5E">
        <w:rPr>
          <w:lang w:val="kk-KZ"/>
        </w:rPr>
        <w:t>Верболович П.А., Аблаев Н.Р. «Лекции по отдельным разделам биохим</w:t>
      </w:r>
      <w:r>
        <w:rPr>
          <w:lang w:val="kk-KZ"/>
        </w:rPr>
        <w:t xml:space="preserve">ии», Алма-Ата, 1985 </w:t>
      </w:r>
    </w:p>
    <w:p w:rsidR="00E30974" w:rsidRDefault="00E30974" w:rsidP="00E30974">
      <w:pPr>
        <w:widowControl w:val="0"/>
        <w:numPr>
          <w:ilvl w:val="0"/>
          <w:numId w:val="7"/>
        </w:numPr>
        <w:tabs>
          <w:tab w:val="clear" w:pos="360"/>
          <w:tab w:val="num" w:pos="900"/>
        </w:tabs>
        <w:ind w:left="900"/>
        <w:jc w:val="both"/>
        <w:rPr>
          <w:lang w:eastAsia="ko-KR"/>
        </w:rPr>
      </w:pPr>
      <w:r w:rsidRPr="00542B5E">
        <w:rPr>
          <w:lang w:val="kk-KZ"/>
        </w:rPr>
        <w:t>Полосухина Т.Я., Аблаев Н.Р. «Материалы к курсу</w:t>
      </w:r>
      <w:r>
        <w:rPr>
          <w:lang w:val="kk-KZ"/>
        </w:rPr>
        <w:t xml:space="preserve"> биохимии», Алма-Ата, 1977 </w:t>
      </w:r>
      <w:r>
        <w:rPr>
          <w:lang w:eastAsia="ko-KR"/>
        </w:rPr>
        <w:t xml:space="preserve">          </w:t>
      </w:r>
    </w:p>
    <w:p w:rsidR="00E30974" w:rsidRDefault="00E30974" w:rsidP="00E30974">
      <w:pPr>
        <w:pStyle w:val="a7"/>
        <w:jc w:val="both"/>
        <w:rPr>
          <w:i/>
          <w:iCs/>
        </w:rPr>
      </w:pPr>
    </w:p>
    <w:p w:rsidR="00E30974" w:rsidRPr="00846EAF" w:rsidRDefault="00E30974" w:rsidP="00E30974">
      <w:pPr>
        <w:pStyle w:val="a7"/>
        <w:jc w:val="both"/>
        <w:rPr>
          <w:b/>
        </w:rPr>
      </w:pPr>
      <w:proofErr w:type="spellStart"/>
      <w:r w:rsidRPr="00846EAF">
        <w:rPr>
          <w:b/>
          <w:iCs/>
        </w:rPr>
        <w:t>Бақылау</w:t>
      </w:r>
      <w:proofErr w:type="spellEnd"/>
      <w:r w:rsidRPr="00846EAF">
        <w:rPr>
          <w:b/>
          <w:iCs/>
        </w:rPr>
        <w:t xml:space="preserve"> (</w:t>
      </w:r>
      <w:proofErr w:type="spellStart"/>
      <w:r w:rsidRPr="00846EAF">
        <w:rPr>
          <w:b/>
          <w:iCs/>
        </w:rPr>
        <w:t>сұрақтар</w:t>
      </w:r>
      <w:proofErr w:type="spellEnd"/>
      <w:r w:rsidRPr="00846EAF">
        <w:rPr>
          <w:b/>
          <w:iCs/>
        </w:rPr>
        <w:t xml:space="preserve">) </w:t>
      </w:r>
    </w:p>
    <w:p w:rsidR="00E30974" w:rsidRDefault="00E30974" w:rsidP="00E30974">
      <w:pPr>
        <w:pStyle w:val="a7"/>
        <w:jc w:val="both"/>
        <w:rPr>
          <w:i/>
          <w:iCs/>
        </w:rPr>
      </w:pPr>
      <w:r>
        <w:t xml:space="preserve"> </w:t>
      </w:r>
      <w:proofErr w:type="spellStart"/>
      <w:r>
        <w:t>Өздігінен</w:t>
      </w:r>
      <w:proofErr w:type="spellEnd"/>
      <w:r>
        <w:t xml:space="preserve"> </w:t>
      </w:r>
      <w:proofErr w:type="spellStart"/>
      <w:proofErr w:type="gramStart"/>
      <w:r>
        <w:t>дайындалу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сұрақтар:</w:t>
      </w:r>
      <w:proofErr w:type="spellEnd"/>
    </w:p>
    <w:p w:rsidR="00643B25" w:rsidRPr="002E5625" w:rsidRDefault="00E30974" w:rsidP="0023046C">
      <w:r w:rsidRPr="00E30974">
        <w:t>-</w:t>
      </w:r>
      <w:r w:rsidRPr="00DC58B2">
        <w:rPr>
          <w:lang w:val="kk-KZ"/>
        </w:rPr>
        <w:t>Эритроциттердің  химиялық құрамы</w:t>
      </w:r>
      <w:proofErr w:type="gramStart"/>
      <w:r w:rsidRPr="00DC58B2">
        <w:rPr>
          <w:lang w:val="kk-KZ"/>
        </w:rPr>
        <w:t>,м</w:t>
      </w:r>
      <w:proofErr w:type="gramEnd"/>
      <w:r w:rsidRPr="00DC58B2">
        <w:rPr>
          <w:lang w:val="kk-KZ"/>
        </w:rPr>
        <w:t xml:space="preserve">етаболизм ерекшеліктері          </w:t>
      </w:r>
      <w:r>
        <w:rPr>
          <w:lang w:val="kk-KZ"/>
        </w:rPr>
        <w:t xml:space="preserve">                                         -Гемоглобиннің оттегін мен көмірқышқыл газын тасымалдаудағы рөлі</w:t>
      </w:r>
      <w:r w:rsidRPr="00DC58B2">
        <w:rPr>
          <w:lang w:val="kk-KZ"/>
        </w:rPr>
        <w:t xml:space="preserve">      </w:t>
      </w:r>
      <w:r>
        <w:rPr>
          <w:lang w:val="kk-KZ"/>
        </w:rPr>
        <w:t xml:space="preserve">                                        </w:t>
      </w:r>
      <w:r w:rsidRPr="00DC58B2">
        <w:rPr>
          <w:lang w:val="kk-KZ"/>
        </w:rPr>
        <w:t xml:space="preserve"> </w:t>
      </w:r>
      <w:r>
        <w:rPr>
          <w:lang w:val="kk-KZ"/>
        </w:rPr>
        <w:t>-</w:t>
      </w:r>
      <w:r w:rsidRPr="00DC58B2">
        <w:rPr>
          <w:lang w:val="kk-KZ"/>
        </w:rPr>
        <w:t xml:space="preserve">  </w:t>
      </w:r>
      <w:r>
        <w:rPr>
          <w:lang w:val="kk-KZ"/>
        </w:rPr>
        <w:t>Гемоглобиннің патологиялық және физиологиялық туындылары және жұтылу спектрінің  түзілу себептері</w:t>
      </w:r>
      <w:r w:rsidRPr="00DC58B2">
        <w:rPr>
          <w:lang w:val="kk-KZ"/>
        </w:rPr>
        <w:t xml:space="preserve">                                      </w:t>
      </w:r>
      <w:r>
        <w:rPr>
          <w:lang w:val="kk-KZ"/>
        </w:rPr>
        <w:t xml:space="preserve">                                                                                   </w:t>
      </w:r>
      <w:r w:rsidRPr="00DC58B2">
        <w:rPr>
          <w:lang w:val="kk-KZ"/>
        </w:rPr>
        <w:t xml:space="preserve"> </w:t>
      </w:r>
      <w:r>
        <w:rPr>
          <w:lang w:val="kk-KZ"/>
        </w:rPr>
        <w:t>-Ақ қан жасушаларының зат алмасу ерекшеліктері</w:t>
      </w:r>
      <w:r w:rsidRPr="00DC58B2">
        <w:rPr>
          <w:lang w:val="kk-KZ"/>
        </w:rPr>
        <w:t xml:space="preserve">              </w:t>
      </w:r>
      <w:r>
        <w:rPr>
          <w:lang w:val="kk-KZ"/>
        </w:rPr>
        <w:t xml:space="preserve">                                                               -Тыныс алу жарылысы</w:t>
      </w:r>
      <w:r w:rsidRPr="00DC58B2">
        <w:rPr>
          <w:lang w:val="kk-KZ"/>
        </w:rPr>
        <w:t xml:space="preserve"> </w:t>
      </w:r>
      <w:r>
        <w:rPr>
          <w:lang w:val="kk-KZ"/>
        </w:rPr>
        <w:t xml:space="preserve">. </w:t>
      </w:r>
      <w:r w:rsidR="002E5625">
        <w:rPr>
          <w:lang w:val="kk-KZ"/>
        </w:rPr>
        <w:t>Асқынған қабынуға жауап</w:t>
      </w:r>
      <w:r w:rsidR="002E5625" w:rsidRPr="00DC58B2">
        <w:rPr>
          <w:lang w:val="kk-KZ"/>
        </w:rPr>
        <w:t xml:space="preserve">     </w:t>
      </w:r>
      <w:r w:rsidR="002E5625">
        <w:rPr>
          <w:lang w:val="kk-KZ"/>
        </w:rPr>
        <w:t xml:space="preserve">                                                                                         </w:t>
      </w:r>
    </w:p>
    <w:p w:rsidR="00E30974" w:rsidRPr="002E5625" w:rsidRDefault="00E30974" w:rsidP="0023046C"/>
    <w:p w:rsidR="00643B25" w:rsidRDefault="00643B25" w:rsidP="0023046C">
      <w:pPr>
        <w:rPr>
          <w:lang w:val="kk-KZ"/>
        </w:rPr>
      </w:pPr>
    </w:p>
    <w:p w:rsidR="00643B25" w:rsidRDefault="00643B25" w:rsidP="0023046C">
      <w:pPr>
        <w:rPr>
          <w:lang w:val="kk-KZ"/>
        </w:rPr>
      </w:pPr>
    </w:p>
    <w:p w:rsidR="00643B25" w:rsidRDefault="00643B25" w:rsidP="0023046C">
      <w:pPr>
        <w:rPr>
          <w:lang w:val="kk-KZ"/>
        </w:rPr>
      </w:pPr>
    </w:p>
    <w:p w:rsidR="00643B25" w:rsidRDefault="00643B25" w:rsidP="0023046C">
      <w:pPr>
        <w:rPr>
          <w:lang w:val="kk-KZ"/>
        </w:rPr>
      </w:pPr>
    </w:p>
    <w:p w:rsidR="00643B25" w:rsidRDefault="00643B25" w:rsidP="0023046C">
      <w:pPr>
        <w:rPr>
          <w:lang w:val="kk-KZ"/>
        </w:rPr>
      </w:pPr>
    </w:p>
    <w:p w:rsidR="00643B25" w:rsidRDefault="00643B25" w:rsidP="0023046C">
      <w:pPr>
        <w:rPr>
          <w:lang w:val="kk-KZ"/>
        </w:rPr>
      </w:pPr>
    </w:p>
    <w:p w:rsidR="00643B25" w:rsidRPr="00784A91" w:rsidRDefault="00643B25" w:rsidP="0023046C">
      <w:pPr>
        <w:rPr>
          <w:lang w:val="kk-KZ"/>
        </w:rPr>
      </w:pPr>
    </w:p>
    <w:p w:rsidR="00643B25" w:rsidRDefault="00643B25" w:rsidP="0023046C">
      <w:pPr>
        <w:rPr>
          <w:lang w:val="kk-KZ"/>
        </w:rPr>
      </w:pPr>
    </w:p>
    <w:p w:rsidR="00643B25" w:rsidRPr="00784A91" w:rsidRDefault="00643B25" w:rsidP="0023046C">
      <w:pPr>
        <w:rPr>
          <w:lang w:val="kk-KZ"/>
        </w:rPr>
      </w:pPr>
    </w:p>
    <w:sectPr w:rsidR="00643B25" w:rsidRPr="00784A91" w:rsidSect="006F42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16" w:rsidRDefault="00D66916" w:rsidP="0023046C">
      <w:r>
        <w:separator/>
      </w:r>
    </w:p>
  </w:endnote>
  <w:endnote w:type="continuationSeparator" w:id="1">
    <w:p w:rsidR="00D66916" w:rsidRDefault="00D66916" w:rsidP="0023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C" w:rsidRPr="00E03278" w:rsidRDefault="00092DFE" w:rsidP="0023046C">
    <w:pPr>
      <w:pStyle w:val="a5"/>
      <w:jc w:val="right"/>
      <w:rPr>
        <w:lang w:val="kk-KZ"/>
      </w:rPr>
    </w:pPr>
    <w:fldSimple w:instr="NUMPAGES">
      <w:r w:rsidR="002E5625">
        <w:rPr>
          <w:noProof/>
        </w:rPr>
        <w:t>4</w:t>
      </w:r>
    </w:fldSimple>
    <w:r w:rsidR="0023046C" w:rsidRPr="00E21385">
      <w:rPr>
        <w:lang w:val="kk-KZ"/>
      </w:rPr>
      <w:t xml:space="preserve">беттің  </w:t>
    </w:r>
    <w:fldSimple w:instr="PAGE">
      <w:r w:rsidR="002E5625">
        <w:rPr>
          <w:noProof/>
        </w:rPr>
        <w:t>3</w:t>
      </w:r>
    </w:fldSimple>
    <w:r w:rsidR="0023046C" w:rsidRPr="00E21385">
      <w:rPr>
        <w:lang w:val="kk-KZ"/>
      </w:rPr>
      <w:t>бет</w:t>
    </w:r>
    <w:r w:rsidR="0023046C">
      <w:rPr>
        <w:lang w:val="kk-KZ"/>
      </w:rPr>
      <w:t>і</w:t>
    </w:r>
  </w:p>
  <w:p w:rsidR="0023046C" w:rsidRPr="00BF7772" w:rsidRDefault="0023046C" w:rsidP="0023046C">
    <w:pPr>
      <w:pStyle w:val="a3"/>
      <w:rPr>
        <w:lang w:val="kk-KZ"/>
      </w:rPr>
    </w:pPr>
  </w:p>
  <w:p w:rsidR="0023046C" w:rsidRPr="0023046C" w:rsidRDefault="0023046C">
    <w:pPr>
      <w:pStyle w:val="a5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16" w:rsidRDefault="00D66916" w:rsidP="0023046C">
      <w:r>
        <w:separator/>
      </w:r>
    </w:p>
  </w:footnote>
  <w:footnote w:type="continuationSeparator" w:id="1">
    <w:p w:rsidR="00D66916" w:rsidRDefault="00D66916" w:rsidP="00230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80"/>
    <w:multiLevelType w:val="hybridMultilevel"/>
    <w:tmpl w:val="B6F8F0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9E2A84"/>
    <w:multiLevelType w:val="hybridMultilevel"/>
    <w:tmpl w:val="6F9AE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FC2E72"/>
    <w:multiLevelType w:val="hybridMultilevel"/>
    <w:tmpl w:val="2758A0A0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5B7910"/>
    <w:multiLevelType w:val="hybridMultilevel"/>
    <w:tmpl w:val="475C1AA8"/>
    <w:lvl w:ilvl="0" w:tplc="FFFFFFFF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327B17"/>
    <w:multiLevelType w:val="hybridMultilevel"/>
    <w:tmpl w:val="7C8097F4"/>
    <w:lvl w:ilvl="0" w:tplc="57A84E5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2676DC"/>
    <w:multiLevelType w:val="hybridMultilevel"/>
    <w:tmpl w:val="338279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6C"/>
    <w:rsid w:val="00092DFE"/>
    <w:rsid w:val="001504F7"/>
    <w:rsid w:val="0023046C"/>
    <w:rsid w:val="002E5625"/>
    <w:rsid w:val="00643B25"/>
    <w:rsid w:val="006F420B"/>
    <w:rsid w:val="00784A91"/>
    <w:rsid w:val="0089554D"/>
    <w:rsid w:val="009678DD"/>
    <w:rsid w:val="00A631B6"/>
    <w:rsid w:val="00D66916"/>
    <w:rsid w:val="00DC58B2"/>
    <w:rsid w:val="00E014F0"/>
    <w:rsid w:val="00E3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504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semiHidden/>
    <w:unhideWhenUsed/>
    <w:qFormat/>
    <w:rsid w:val="00E30974"/>
    <w:pPr>
      <w:jc w:val="center"/>
    </w:pPr>
    <w:rPr>
      <w:rFonts w:ascii="Calibri" w:hAnsi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5</cp:revision>
  <dcterms:created xsi:type="dcterms:W3CDTF">2012-10-17T19:31:00Z</dcterms:created>
  <dcterms:modified xsi:type="dcterms:W3CDTF">2006-04-08T13:01:00Z</dcterms:modified>
</cp:coreProperties>
</file>