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4" w:rsidRPr="005A0108" w:rsidRDefault="00C21824" w:rsidP="00C21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A74A48" w:rsidRPr="005A01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01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новое</w:t>
      </w:r>
      <w:r w:rsidRPr="005A01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1. Тема:</w:t>
      </w:r>
      <w:r w:rsidRPr="00C21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</w:t>
      </w:r>
      <w:r w:rsidRPr="00C21824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C23C79">
        <w:rPr>
          <w:rFonts w:ascii="Times New Roman" w:hAnsi="Times New Roman" w:cs="Times New Roman"/>
          <w:b/>
          <w:snapToGrid w:val="0"/>
          <w:sz w:val="24"/>
          <w:szCs w:val="24"/>
        </w:rPr>
        <w:t>Биохимия желудочного сока.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билирубина в сыворотке крови. Значение этих анализов в медицине</w:t>
      </w:r>
    </w:p>
    <w:p w:rsidR="00C21824" w:rsidRPr="00C21824" w:rsidRDefault="00C21824" w:rsidP="00C21824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3.Задачи обучения</w:t>
      </w:r>
      <w:r w:rsidRPr="00C21824">
        <w:rPr>
          <w:rFonts w:ascii="Times New Roman" w:hAnsi="Times New Roman" w:cs="Times New Roman"/>
          <w:sz w:val="24"/>
          <w:szCs w:val="24"/>
        </w:rPr>
        <w:t>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Научить студентов использовать усвоенные знания об обмене белков, взаимосвязи обмена веществ и биохимии печени   для понимания последующих тем дисциплины.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2. Научить студентов  использовать знания по этой теме  для  решения   ситуационных    задач. 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</w:rPr>
        <w:t xml:space="preserve">3. Научить студентов  </w:t>
      </w:r>
      <w:r w:rsidRPr="00C21824">
        <w:rPr>
          <w:sz w:val="24"/>
          <w:szCs w:val="24"/>
          <w:lang w:val="kk-KZ"/>
        </w:rPr>
        <w:t>определять в сыворотке крови содержание конечных продуктов обмена белков.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C21824" w:rsidRPr="00AB4BB1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?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Биологическая роль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гистамина, ГАМК,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sym w:font="SymbolPS" w:char="0062"/>
      </w:r>
      <w:r w:rsidRPr="00C2182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C21824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C21824" w:rsidRPr="00C21824" w:rsidRDefault="00C21824" w:rsidP="00C2182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24. </w:t>
      </w: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lastRenderedPageBreak/>
        <w:t>25.  Пути взаимосвязи обмена веществ за счет: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 путей катаболизма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 промежуточных продуктов распада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C21824">
        <w:rPr>
          <w:b w:val="0"/>
          <w:bCs w:val="0"/>
        </w:rPr>
        <w:t>креатинина</w:t>
      </w:r>
      <w:proofErr w:type="spellEnd"/>
      <w:r w:rsidRPr="00C21824">
        <w:rPr>
          <w:b w:val="0"/>
          <w:bCs w:val="0"/>
        </w:rPr>
        <w:t xml:space="preserve">, билирубина в сыворотке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определения. Работы 93,94, 99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C21824" w:rsidRPr="00C21824" w:rsidRDefault="00C21824" w:rsidP="00C21824">
      <w:pPr>
        <w:pStyle w:val="a7"/>
        <w:spacing w:after="0"/>
        <w:ind w:left="0" w:firstLine="360"/>
        <w:jc w:val="both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21824">
        <w:rPr>
          <w:b/>
          <w:bCs/>
          <w:sz w:val="24"/>
          <w:szCs w:val="24"/>
        </w:rPr>
        <w:t xml:space="preserve">5.Методы и средства обучения: </w:t>
      </w:r>
      <w:r w:rsidRPr="00C21824">
        <w:rPr>
          <w:sz w:val="24"/>
          <w:szCs w:val="24"/>
        </w:rPr>
        <w:t>занятие проводится в виде комбинированного опроса (устно, письменно) и выполнения лабораторных работ и решения ситуационных задач в малых группах.</w:t>
      </w:r>
    </w:p>
    <w:p w:rsidR="00C21824" w:rsidRPr="00C21824" w:rsidRDefault="00C21824" w:rsidP="00C21824">
      <w:pPr>
        <w:pStyle w:val="a9"/>
        <w:tabs>
          <w:tab w:val="left" w:pos="9375"/>
        </w:tabs>
        <w:ind w:left="6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1824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spellEnd"/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1) Комбинированный опрос (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 Блиц-опрос, дискуссию по видеофильму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письменный опрос</w:t>
      </w:r>
      <w:r>
        <w:rPr>
          <w:rFonts w:ascii="Times New Roman" w:hAnsi="Times New Roman" w:cs="Times New Roman"/>
          <w:sz w:val="24"/>
          <w:szCs w:val="24"/>
        </w:rPr>
        <w:t>,  выполнение лабораторных работ</w:t>
      </w:r>
      <w:r w:rsidRPr="00C21824">
        <w:rPr>
          <w:rFonts w:ascii="Times New Roman" w:hAnsi="Times New Roman" w:cs="Times New Roman"/>
          <w:sz w:val="24"/>
          <w:szCs w:val="24"/>
        </w:rPr>
        <w:t>).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  <w:r w:rsidRPr="00C21824">
        <w:rPr>
          <w:rFonts w:ascii="Times New Roman" w:hAnsi="Times New Roman" w:cs="Times New Roman"/>
          <w:sz w:val="24"/>
          <w:szCs w:val="24"/>
        </w:rPr>
        <w:t>лекции, тестовые задания, учебное пособие для самостоятельной подготовки студентов по биохимии, часть 2, практикум по биологической химии</w:t>
      </w: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24" w:rsidRPr="00AC53BA" w:rsidRDefault="00C21824" w:rsidP="00C21824">
      <w:pPr>
        <w:rPr>
          <w:rFonts w:ascii="Times New Roman" w:hAnsi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lastRenderedPageBreak/>
        <w:t>1. организационная часть занятия –</w:t>
      </w:r>
      <w:r w:rsidRPr="00C21824">
        <w:rPr>
          <w:rFonts w:ascii="Times New Roman" w:hAnsi="Times New Roman"/>
          <w:sz w:val="24"/>
          <w:szCs w:val="24"/>
        </w:rPr>
        <w:t xml:space="preserve"> </w:t>
      </w:r>
      <w:r w:rsidRPr="00AC53BA">
        <w:rPr>
          <w:rFonts w:ascii="Times New Roman" w:hAnsi="Times New Roman"/>
          <w:sz w:val="24"/>
          <w:szCs w:val="24"/>
        </w:rPr>
        <w:t>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3BA">
        <w:rPr>
          <w:rFonts w:ascii="Times New Roman" w:hAnsi="Times New Roman"/>
          <w:sz w:val="24"/>
          <w:szCs w:val="24"/>
          <w:u w:val="single"/>
        </w:rPr>
        <w:t xml:space="preserve">Задание на </w:t>
      </w:r>
      <w:proofErr w:type="spellStart"/>
      <w:r w:rsidRPr="00AC53BA">
        <w:rPr>
          <w:rFonts w:ascii="Times New Roman" w:hAnsi="Times New Roman"/>
          <w:sz w:val="24"/>
          <w:szCs w:val="24"/>
          <w:u w:val="single"/>
        </w:rPr>
        <w:t>дом</w:t>
      </w:r>
      <w:proofErr w:type="gramStart"/>
      <w:r w:rsidRPr="00AC53BA">
        <w:rPr>
          <w:rFonts w:ascii="Times New Roman" w:hAnsi="Times New Roman"/>
          <w:sz w:val="24"/>
          <w:szCs w:val="24"/>
          <w:u w:val="single"/>
        </w:rPr>
        <w:t>: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C21824">
        <w:rPr>
          <w:rFonts w:ascii="Times New Roman" w:hAnsi="Times New Roman" w:cs="Times New Roman"/>
          <w:b/>
          <w:bCs/>
          <w:sz w:val="24"/>
          <w:szCs w:val="24"/>
        </w:rPr>
        <w:t>ема</w:t>
      </w:r>
      <w:proofErr w:type="spellEnd"/>
      <w:r w:rsidRPr="00C218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1824">
        <w:rPr>
          <w:rFonts w:ascii="Times New Roman" w:hAnsi="Times New Roman" w:cs="Times New Roman"/>
          <w:sz w:val="24"/>
          <w:szCs w:val="24"/>
        </w:rPr>
        <w:t xml:space="preserve"> Регуляция обмена веществ. Гормоны. Общие свойства, механизмы действия гормонов. Гормоны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щитовидной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 паращитовидных желез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4. Общие свойства гормонов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6. Механизмы действия гормонов: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а) первый механизм-изменение активности внутриклеточных ферментов за счет их модификации: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C21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гуанилатциклазную ,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б) второй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скорости синтеза белков.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в) третий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проницаемости клеточных мембран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C21824" w:rsidRPr="00C21824" w:rsidRDefault="00C21824" w:rsidP="00C21824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  <w:lang w:val="kk-KZ"/>
        </w:rPr>
        <w:t xml:space="preserve">10. Эндемический зоб и статья </w:t>
      </w:r>
      <w:r w:rsidRPr="00C21824">
        <w:rPr>
          <w:rFonts w:ascii="Times New Roman" w:hAnsi="Times New Roman" w:cs="Times New Roman"/>
        </w:rPr>
        <w:t xml:space="preserve">«Кодекса РК о здоровье народа и системе    </w:t>
      </w:r>
    </w:p>
    <w:p w:rsidR="00C21824" w:rsidRPr="00C21824" w:rsidRDefault="00C21824" w:rsidP="00C21824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</w:rPr>
        <w:t xml:space="preserve">    здравоохранения»  о профилактике  </w:t>
      </w:r>
      <w:proofErr w:type="spellStart"/>
      <w:r w:rsidRPr="00C21824">
        <w:rPr>
          <w:rFonts w:ascii="Times New Roman" w:hAnsi="Times New Roman" w:cs="Times New Roman"/>
        </w:rPr>
        <w:t>йододефицитных</w:t>
      </w:r>
      <w:proofErr w:type="spellEnd"/>
      <w:r w:rsidRPr="00C21824">
        <w:rPr>
          <w:rFonts w:ascii="Times New Roman" w:hAnsi="Times New Roman" w:cs="Times New Roman"/>
        </w:rPr>
        <w:t xml:space="preserve"> заболеваний.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lastRenderedPageBreak/>
        <w:t>2. Блиц-опрос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проводится по тесту 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t>3. письменный 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– проводится по билетам (прилагаются)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4, 5. лабораторные работы и работа в малых группах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824">
        <w:rPr>
          <w:rFonts w:ascii="Times New Roman" w:hAnsi="Times New Roman" w:cs="Times New Roman"/>
          <w:sz w:val="24"/>
          <w:szCs w:val="24"/>
        </w:rPr>
        <w:t xml:space="preserve">   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824">
        <w:rPr>
          <w:rFonts w:ascii="Times New Roman" w:hAnsi="Times New Roman" w:cs="Times New Roman"/>
          <w:bCs/>
          <w:sz w:val="24"/>
          <w:szCs w:val="24"/>
        </w:rPr>
        <w:t xml:space="preserve">а) «Определение  содержания мочевины в сыворотке крови по цветной реакции с   </w:t>
      </w:r>
      <w:proofErr w:type="spellStart"/>
      <w:r w:rsidRPr="00C21824">
        <w:rPr>
          <w:rFonts w:ascii="Times New Roman" w:hAnsi="Times New Roman" w:cs="Times New Roman"/>
          <w:bCs/>
          <w:sz w:val="24"/>
          <w:szCs w:val="24"/>
        </w:rPr>
        <w:t>диацетилмонооксимом</w:t>
      </w:r>
      <w:proofErr w:type="spellEnd"/>
      <w:r w:rsidRPr="00C21824">
        <w:rPr>
          <w:rFonts w:ascii="Times New Roman" w:hAnsi="Times New Roman" w:cs="Times New Roman"/>
          <w:bCs/>
          <w:sz w:val="24"/>
          <w:szCs w:val="24"/>
        </w:rPr>
        <w:t xml:space="preserve">» (работа № 93).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б) «Определение содержания </w:t>
      </w:r>
      <w:proofErr w:type="spellStart"/>
      <w:r w:rsidRPr="00C21824">
        <w:rPr>
          <w:b w:val="0"/>
          <w:bCs w:val="0"/>
        </w:rPr>
        <w:t>креатинина</w:t>
      </w:r>
      <w:proofErr w:type="spellEnd"/>
      <w:r w:rsidRPr="00C21824">
        <w:rPr>
          <w:b w:val="0"/>
          <w:bCs w:val="0"/>
        </w:rPr>
        <w:t xml:space="preserve"> в сыворотке крови с использованием реакции Яффе» </w:t>
      </w:r>
      <w:proofErr w:type="gramStart"/>
      <w:r w:rsidRPr="00C21824">
        <w:rPr>
          <w:b w:val="0"/>
          <w:bCs w:val="0"/>
        </w:rPr>
        <w:t xml:space="preserve">( </w:t>
      </w:r>
      <w:proofErr w:type="gramEnd"/>
      <w:r w:rsidRPr="00C21824">
        <w:rPr>
          <w:b w:val="0"/>
          <w:bCs w:val="0"/>
        </w:rPr>
        <w:t xml:space="preserve">работа №94).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в) «Определение содержания билирубина в сыворотке крови  методом  </w:t>
      </w:r>
      <w:proofErr w:type="spellStart"/>
      <w:r w:rsidRPr="00C21824">
        <w:rPr>
          <w:b w:val="0"/>
          <w:bCs w:val="0"/>
        </w:rPr>
        <w:t>Ендрашека</w:t>
      </w:r>
      <w:proofErr w:type="spellEnd"/>
      <w:r w:rsidRPr="00C21824">
        <w:rPr>
          <w:b w:val="0"/>
          <w:bCs w:val="0"/>
        </w:rPr>
        <w:t xml:space="preserve">, </w:t>
      </w:r>
      <w:proofErr w:type="spellStart"/>
      <w:r w:rsidRPr="00C21824">
        <w:rPr>
          <w:b w:val="0"/>
          <w:bCs w:val="0"/>
        </w:rPr>
        <w:t>Клеггорна</w:t>
      </w:r>
      <w:proofErr w:type="spellEnd"/>
      <w:r w:rsidRPr="00C21824">
        <w:rPr>
          <w:b w:val="0"/>
          <w:bCs w:val="0"/>
        </w:rPr>
        <w:t xml:space="preserve"> и </w:t>
      </w:r>
      <w:proofErr w:type="spellStart"/>
      <w:r w:rsidRPr="00C21824">
        <w:rPr>
          <w:b w:val="0"/>
          <w:bCs w:val="0"/>
        </w:rPr>
        <w:t>Грофа</w:t>
      </w:r>
      <w:proofErr w:type="spellEnd"/>
      <w:r w:rsidRPr="00C21824">
        <w:rPr>
          <w:b w:val="0"/>
          <w:bCs w:val="0"/>
        </w:rPr>
        <w:t xml:space="preserve">» </w:t>
      </w:r>
      <w:proofErr w:type="gramStart"/>
      <w:r w:rsidRPr="00C21824">
        <w:rPr>
          <w:b w:val="0"/>
          <w:bCs w:val="0"/>
        </w:rPr>
        <w:t xml:space="preserve">( </w:t>
      </w:r>
      <w:proofErr w:type="gramEnd"/>
      <w:r w:rsidRPr="00C21824">
        <w:rPr>
          <w:b w:val="0"/>
          <w:bCs w:val="0"/>
        </w:rPr>
        <w:t xml:space="preserve">работа №99).  </w:t>
      </w:r>
    </w:p>
    <w:p w:rsidR="00C21824" w:rsidRPr="00C21824" w:rsidRDefault="00C21824" w:rsidP="00C21824">
      <w:pPr>
        <w:pStyle w:val="a4"/>
        <w:jc w:val="left"/>
      </w:pPr>
      <w:r w:rsidRPr="00C21824">
        <w:t xml:space="preserve">6. Рекомендуемая литература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Pr="00C21824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21824">
        <w:rPr>
          <w:rFonts w:ascii="Times New Roman" w:hAnsi="Times New Roman" w:cs="Times New Roman"/>
          <w:sz w:val="24"/>
          <w:szCs w:val="24"/>
        </w:rPr>
        <w:t>2.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sz w:val="24"/>
          <w:szCs w:val="24"/>
        </w:rPr>
        <w:t xml:space="preserve">Николаев А.Я. “Биологическая химия”, Москва, 2007,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осква, 2008, с. 3449-53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       </w:t>
      </w:r>
    </w:p>
    <w:p w:rsidR="00C21824" w:rsidRPr="00C21824" w:rsidRDefault="00C21824" w:rsidP="00C21824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21824">
        <w:rPr>
          <w:i w:val="0"/>
          <w:iCs w:val="0"/>
          <w:sz w:val="24"/>
          <w:szCs w:val="24"/>
        </w:rPr>
        <w:t xml:space="preserve">   Дополнительная: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21824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    биохимии ”</w:t>
      </w:r>
      <w:proofErr w:type="gramStart"/>
      <w:r w:rsidRPr="00C21824">
        <w:rPr>
          <w:sz w:val="24"/>
          <w:szCs w:val="24"/>
        </w:rPr>
        <w:t xml:space="preserve"> ,</w:t>
      </w:r>
      <w:proofErr w:type="gramEnd"/>
      <w:r w:rsidRPr="00C21824">
        <w:rPr>
          <w:sz w:val="24"/>
          <w:szCs w:val="24"/>
        </w:rPr>
        <w:t xml:space="preserve">  </w:t>
      </w:r>
      <w:proofErr w:type="spellStart"/>
      <w:r w:rsidRPr="00C21824">
        <w:rPr>
          <w:sz w:val="24"/>
          <w:szCs w:val="24"/>
        </w:rPr>
        <w:t>Алматы</w:t>
      </w:r>
      <w:proofErr w:type="spellEnd"/>
      <w:r w:rsidRPr="00C21824">
        <w:rPr>
          <w:sz w:val="24"/>
          <w:szCs w:val="24"/>
        </w:rPr>
        <w:t xml:space="preserve">, 2009, 2 том, 3 том.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2. Тесты по биологической химии для самостоятельной подготовки студентов (учебное  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     пособие), Алматы, 2007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 , 2005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. “Практикум”,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2003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Марри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Р. и др. «Биохимия человека», 2003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 Сеитов З.С. “Биологическая химия”,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2000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7. </w:t>
      </w:r>
      <w:proofErr w:type="spellStart"/>
      <w:r w:rsidRPr="00C21824">
        <w:rPr>
          <w:sz w:val="24"/>
          <w:szCs w:val="24"/>
        </w:rPr>
        <w:t>Шарманов</w:t>
      </w:r>
      <w:proofErr w:type="spellEnd"/>
      <w:r w:rsidRPr="00C21824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C21824">
        <w:rPr>
          <w:sz w:val="24"/>
          <w:szCs w:val="24"/>
        </w:rPr>
        <w:t>с</w:t>
      </w:r>
      <w:proofErr w:type="gramEnd"/>
      <w:r w:rsidRPr="00C21824">
        <w:rPr>
          <w:sz w:val="24"/>
          <w:szCs w:val="24"/>
        </w:rPr>
        <w:t xml:space="preserve">                   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4. Плешкова С.М., </w:t>
      </w:r>
      <w:proofErr w:type="spellStart"/>
      <w:r w:rsidRPr="00C21824">
        <w:rPr>
          <w:sz w:val="24"/>
          <w:szCs w:val="24"/>
        </w:rPr>
        <w:t>Абитаева</w:t>
      </w:r>
      <w:proofErr w:type="spellEnd"/>
      <w:r w:rsidRPr="00C21824">
        <w:rPr>
          <w:sz w:val="24"/>
          <w:szCs w:val="24"/>
        </w:rPr>
        <w:t xml:space="preserve"> С.А., Булыгин К.А. «Основы частной биохимии»,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Алматы,2004, с. 5-28</w:t>
      </w: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  <w:r w:rsidRPr="00C21824">
        <w:rPr>
          <w:b/>
          <w:bCs/>
          <w:sz w:val="24"/>
          <w:szCs w:val="24"/>
        </w:rPr>
        <w:t>7.Контроль: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Методы оценки компетенции на данном занятии:</w:t>
      </w:r>
    </w:p>
    <w:p w:rsidR="00FE794A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C21824">
        <w:rPr>
          <w:rFonts w:ascii="Times New Roman" w:hAnsi="Times New Roman" w:cs="Times New Roman"/>
          <w:sz w:val="24"/>
          <w:szCs w:val="24"/>
        </w:rPr>
        <w:t>, которая проводится по ответам на вопросы при письменном опросе</w:t>
      </w:r>
      <w:r w:rsidR="00FE794A">
        <w:rPr>
          <w:rFonts w:ascii="Times New Roman" w:hAnsi="Times New Roman" w:cs="Times New Roman"/>
          <w:sz w:val="24"/>
          <w:szCs w:val="24"/>
        </w:rPr>
        <w:t>, бли</w:t>
      </w:r>
      <w:proofErr w:type="gramStart"/>
      <w:r w:rsidR="00FE794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FE794A">
        <w:rPr>
          <w:rFonts w:ascii="Times New Roman" w:hAnsi="Times New Roman" w:cs="Times New Roman"/>
          <w:sz w:val="24"/>
          <w:szCs w:val="24"/>
        </w:rPr>
        <w:t xml:space="preserve"> опросе.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- оценка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практических навыков, </w:t>
      </w:r>
      <w:r w:rsidRPr="00C21824">
        <w:rPr>
          <w:rFonts w:ascii="Times New Roman" w:hAnsi="Times New Roman" w:cs="Times New Roman"/>
          <w:sz w:val="24"/>
          <w:szCs w:val="24"/>
        </w:rPr>
        <w:t>по ответам на 5-й опрос билета и выполнению лабораторных работ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794A" w:rsidRDefault="00FE794A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794A" w:rsidRDefault="00FE794A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shd w:val="clear" w:color="auto" w:fill="FFFFFF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</w:t>
      </w: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Тест: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Виды кислотности  нормального желудочного сока</w:t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общая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2. кислотность 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свободной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НС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3. кислотность 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связанной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с углеводами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4. кислотность 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связанной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и свободной 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кислотность 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связанной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с белками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C21824">
        <w:rPr>
          <w:rFonts w:ascii="Times New Roman" w:hAnsi="Times New Roman" w:cs="Times New Roman"/>
          <w:sz w:val="24"/>
          <w:szCs w:val="24"/>
        </w:rPr>
        <w:t xml:space="preserve">Выбрать 3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Общая кислотност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ь-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это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1. сумма всех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кислореагирующих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веществ в 1 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2. сумма всех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кислореагирующих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веществ в 100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3. сумма всех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кислореагирующих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веществ в  20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4. сумма всех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кислореагирующих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веществ в  50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сумма всех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кислореагирующих</w:t>
      </w:r>
      <w:proofErr w:type="spell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веществ в  10 мл желудочного сока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Креатинин</w:t>
      </w:r>
      <w:proofErr w:type="spell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используется для образования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2. используется для образования </w:t>
      </w:r>
      <w:proofErr w:type="spell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креатинфосфата</w:t>
      </w:r>
      <w:proofErr w:type="spell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является конечным продуктом и выделяется с мочой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является промежуточным продуктом обмена белков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proofErr w:type="gramStart"/>
      <w:r w:rsidRPr="00C21824">
        <w:rPr>
          <w:rFonts w:ascii="Times New Roman" w:hAnsi="Times New Roman" w:cs="Times New Roman"/>
          <w:snapToGrid w:val="0"/>
          <w:sz w:val="24"/>
          <w:szCs w:val="24"/>
        </w:rPr>
        <w:t>необходим</w:t>
      </w:r>
      <w:proofErr w:type="gramEnd"/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для определения функции печени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Основной путь обезвреживания аммиака в организме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синтез белка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синтез мочевины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синтез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синтез билирубина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синтез  биогенных аминов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21824">
        <w:rPr>
          <w:rFonts w:ascii="Times New Roman" w:hAnsi="Times New Roman" w:cs="Times New Roman"/>
          <w:sz w:val="24"/>
          <w:szCs w:val="24"/>
        </w:rPr>
        <w:t>. Прямой билирубин образуется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в кишечнике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2.в печени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в почках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в крови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в красном костном мозге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21824">
        <w:rPr>
          <w:rFonts w:ascii="Times New Roman" w:hAnsi="Times New Roman" w:cs="Times New Roman"/>
          <w:sz w:val="24"/>
          <w:szCs w:val="24"/>
        </w:rPr>
        <w:t>. Непрямой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не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2.не растворяется в воде,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токсичен</w:t>
      </w:r>
      <w:proofErr w:type="gram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3. растворяется в воде, не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токсичен</w:t>
      </w:r>
      <w:proofErr w:type="gram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диазореактивом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Эрлиха даёт прямую реакцию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не связывается с альбуминами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 Функции печени: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пластическая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2.депонирующая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энергетическая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опорная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секреторная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Выбрать  4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К патологическим составным частям желудочного сока относятся: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 кровь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2.желчь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3.муцины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пепсин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пепсиноген</w:t>
      </w:r>
      <w:proofErr w:type="spellEnd"/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два правильных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9. Пигментами желчи являются: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мезобилиноген</w:t>
      </w:r>
      <w:proofErr w:type="spell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стеркобилин</w:t>
      </w:r>
      <w:proofErr w:type="spellEnd"/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каротин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меланин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 Общим продуктом обмена углеводов, белков и липидов является: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ФГА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1824">
        <w:rPr>
          <w:rFonts w:ascii="Times New Roman" w:hAnsi="Times New Roman" w:cs="Times New Roman"/>
          <w:sz w:val="24"/>
          <w:szCs w:val="24"/>
        </w:rPr>
        <w:t>Н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21824">
        <w:rPr>
          <w:rFonts w:ascii="Times New Roman" w:hAnsi="Times New Roman" w:cs="Times New Roman"/>
          <w:sz w:val="24"/>
          <w:szCs w:val="24"/>
        </w:rPr>
        <w:t xml:space="preserve">ЩУК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ПВК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ДОАФ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824" w:rsidRPr="00C21824" w:rsidSect="009043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8B" w:rsidRDefault="0014348B" w:rsidP="005A0108">
      <w:pPr>
        <w:spacing w:after="0" w:line="240" w:lineRule="auto"/>
      </w:pPr>
      <w:r>
        <w:separator/>
      </w:r>
    </w:p>
  </w:endnote>
  <w:endnote w:type="continuationSeparator" w:id="0">
    <w:p w:rsidR="0014348B" w:rsidRDefault="0014348B" w:rsidP="005A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Pr="005A0108" w:rsidRDefault="005A0108" w:rsidP="005A0108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5A0108">
      <w:rPr>
        <w:rFonts w:ascii="Times New Roman" w:hAnsi="Times New Roman" w:cs="Times New Roman"/>
        <w:sz w:val="24"/>
        <w:szCs w:val="24"/>
      </w:rPr>
      <w:t xml:space="preserve">Страница </w: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PAGE</w:instrTex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C23C79">
      <w:rPr>
        <w:rFonts w:ascii="Times New Roman" w:hAnsi="Times New Roman" w:cs="Times New Roman"/>
        <w:b/>
        <w:noProof/>
        <w:sz w:val="24"/>
        <w:szCs w:val="24"/>
      </w:rPr>
      <w:t>1</w: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end"/>
    </w:r>
    <w:r w:rsidRPr="005A0108">
      <w:rPr>
        <w:rFonts w:ascii="Times New Roman" w:hAnsi="Times New Roman" w:cs="Times New Roman"/>
        <w:sz w:val="24"/>
        <w:szCs w:val="24"/>
      </w:rPr>
      <w:t xml:space="preserve"> из </w: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NUMPAGES</w:instrTex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C23C79">
      <w:rPr>
        <w:rFonts w:ascii="Times New Roman" w:hAnsi="Times New Roman" w:cs="Times New Roman"/>
        <w:b/>
        <w:noProof/>
        <w:sz w:val="24"/>
        <w:szCs w:val="24"/>
      </w:rPr>
      <w:t>9</w:t>
    </w:r>
    <w:r w:rsidR="00380805" w:rsidRPr="005A0108">
      <w:rPr>
        <w:rFonts w:ascii="Times New Roman" w:hAnsi="Times New Roman" w:cs="Times New Roman"/>
        <w:b/>
        <w:sz w:val="24"/>
        <w:szCs w:val="24"/>
      </w:rPr>
      <w:fldChar w:fldCharType="end"/>
    </w:r>
  </w:p>
  <w:p w:rsidR="005A0108" w:rsidRDefault="005A0108">
    <w:pPr>
      <w:pStyle w:val="ac"/>
    </w:pPr>
  </w:p>
  <w:p w:rsidR="005A0108" w:rsidRDefault="005A0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8B" w:rsidRDefault="0014348B" w:rsidP="005A0108">
      <w:pPr>
        <w:spacing w:after="0" w:line="240" w:lineRule="auto"/>
      </w:pPr>
      <w:r>
        <w:separator/>
      </w:r>
    </w:p>
  </w:footnote>
  <w:footnote w:type="continuationSeparator" w:id="0">
    <w:p w:rsidR="0014348B" w:rsidRDefault="0014348B" w:rsidP="005A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Default="005A0108">
    <w:pPr>
      <w:pStyle w:val="aa"/>
    </w:pPr>
  </w:p>
  <w:tbl>
    <w:tblPr>
      <w:tblW w:w="9959" w:type="dxa"/>
      <w:tblInd w:w="-72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5A0108" w:rsidRPr="00A00EC8" w:rsidTr="003B5C5E">
      <w:trPr>
        <w:cantSplit/>
        <w:trHeight w:val="767"/>
      </w:trPr>
      <w:tc>
        <w:tcPr>
          <w:tcW w:w="4181" w:type="dxa"/>
          <w:vAlign w:val="center"/>
        </w:tcPr>
        <w:p w:rsidR="005A0108" w:rsidRPr="00A00EC8" w:rsidRDefault="005A0108" w:rsidP="003B5C5E">
          <w:pPr>
            <w:ind w:left="-211" w:firstLine="21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0108" w:rsidRPr="003701EC" w:rsidTr="003B5C5E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5A0108" w:rsidRPr="00D06066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0606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5A0108" w:rsidRPr="003701EC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ПРЕПОДАВАТЕЛЕЙ</w:t>
          </w:r>
        </w:p>
      </w:tc>
    </w:tr>
  </w:tbl>
  <w:p w:rsidR="005A0108" w:rsidRDefault="005A0108" w:rsidP="005A0108">
    <w:pPr>
      <w:pStyle w:val="aa"/>
      <w:tabs>
        <w:tab w:val="clear" w:pos="4677"/>
        <w:tab w:val="clear" w:pos="9355"/>
        <w:tab w:val="left" w:pos="5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0E"/>
    <w:multiLevelType w:val="multilevel"/>
    <w:tmpl w:val="393C3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9B3023"/>
    <w:multiLevelType w:val="singleLevel"/>
    <w:tmpl w:val="C18E1A2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2">
    <w:nsid w:val="1A3F0B15"/>
    <w:multiLevelType w:val="singleLevel"/>
    <w:tmpl w:val="9D80B74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3">
    <w:nsid w:val="1C506F8D"/>
    <w:multiLevelType w:val="singleLevel"/>
    <w:tmpl w:val="6F28C95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4">
    <w:nsid w:val="20BF7522"/>
    <w:multiLevelType w:val="singleLevel"/>
    <w:tmpl w:val="BAA027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5">
    <w:nsid w:val="25F30DBB"/>
    <w:multiLevelType w:val="singleLevel"/>
    <w:tmpl w:val="BF92C9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6">
    <w:nsid w:val="34096CF7"/>
    <w:multiLevelType w:val="singleLevel"/>
    <w:tmpl w:val="3B20BB5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7">
    <w:nsid w:val="392914A7"/>
    <w:multiLevelType w:val="singleLevel"/>
    <w:tmpl w:val="ED70A35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8">
    <w:nsid w:val="474273BF"/>
    <w:multiLevelType w:val="singleLevel"/>
    <w:tmpl w:val="6586233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9">
    <w:nsid w:val="4B373FF4"/>
    <w:multiLevelType w:val="singleLevel"/>
    <w:tmpl w:val="63C8678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0">
    <w:nsid w:val="4B607271"/>
    <w:multiLevelType w:val="singleLevel"/>
    <w:tmpl w:val="32D8E89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1">
    <w:nsid w:val="4B831FBB"/>
    <w:multiLevelType w:val="singleLevel"/>
    <w:tmpl w:val="FADEC92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2">
    <w:nsid w:val="4CAC2AA8"/>
    <w:multiLevelType w:val="singleLevel"/>
    <w:tmpl w:val="370E9F0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3">
    <w:nsid w:val="57E233DC"/>
    <w:multiLevelType w:val="singleLevel"/>
    <w:tmpl w:val="5D2A7324"/>
    <w:lvl w:ilvl="0">
      <w:start w:val="1"/>
      <w:numFmt w:val="decimal"/>
      <w:lvlText w:val="%1)"/>
      <w:lvlJc w:val="left"/>
      <w:pPr>
        <w:tabs>
          <w:tab w:val="num" w:pos="904"/>
        </w:tabs>
        <w:ind w:left="904" w:hanging="450"/>
      </w:pPr>
      <w:rPr>
        <w:rFonts w:cs="Times New Roman"/>
      </w:rPr>
    </w:lvl>
  </w:abstractNum>
  <w:abstractNum w:abstractNumId="14">
    <w:nsid w:val="6AE40A67"/>
    <w:multiLevelType w:val="singleLevel"/>
    <w:tmpl w:val="7504B2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5">
    <w:nsid w:val="7E777309"/>
    <w:multiLevelType w:val="singleLevel"/>
    <w:tmpl w:val="D17AEB1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824"/>
    <w:rsid w:val="0014348B"/>
    <w:rsid w:val="00380805"/>
    <w:rsid w:val="003B39A6"/>
    <w:rsid w:val="005A0108"/>
    <w:rsid w:val="00632899"/>
    <w:rsid w:val="006C13B7"/>
    <w:rsid w:val="00904398"/>
    <w:rsid w:val="00A74A48"/>
    <w:rsid w:val="00AB4BB1"/>
    <w:rsid w:val="00C21824"/>
    <w:rsid w:val="00C23C79"/>
    <w:rsid w:val="00D12B3D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8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18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218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C2182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C2182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C2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218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218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182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21824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C21824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C21824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108"/>
  </w:style>
  <w:style w:type="paragraph" w:styleId="ac">
    <w:name w:val="footer"/>
    <w:basedOn w:val="a"/>
    <w:link w:val="ad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108"/>
  </w:style>
  <w:style w:type="paragraph" w:styleId="ae">
    <w:name w:val="Balloon Text"/>
    <w:basedOn w:val="a"/>
    <w:link w:val="af"/>
    <w:uiPriority w:val="99"/>
    <w:semiHidden/>
    <w:unhideWhenUsed/>
    <w:rsid w:val="005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9</cp:revision>
  <dcterms:created xsi:type="dcterms:W3CDTF">2012-10-11T08:59:00Z</dcterms:created>
  <dcterms:modified xsi:type="dcterms:W3CDTF">2012-10-15T14:01:00Z</dcterms:modified>
</cp:coreProperties>
</file>