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D2" w:rsidRPr="00EE000A" w:rsidRDefault="008634D2" w:rsidP="008634D2">
      <w:bookmarkStart w:id="0" w:name="_GoBack"/>
      <w:bookmarkEnd w:id="0"/>
    </w:p>
    <w:p w:rsidR="008634D2" w:rsidRPr="009D1537" w:rsidRDefault="008634D2" w:rsidP="008634D2"/>
    <w:p w:rsidR="008634D2" w:rsidRPr="009D1537" w:rsidRDefault="008634D2" w:rsidP="008634D2"/>
    <w:p w:rsidR="008634D2" w:rsidRPr="008634D2" w:rsidRDefault="008634D2" w:rsidP="00863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8634D2" w:rsidRPr="008634D2" w:rsidRDefault="008634D2" w:rsidP="0086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 xml:space="preserve">ДЛЯ ПРАКТИЧЕСКИХ ЗАНЯТИЙ </w:t>
      </w:r>
    </w:p>
    <w:p w:rsidR="008634D2" w:rsidRPr="008634D2" w:rsidRDefault="008634D2" w:rsidP="008634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D2" w:rsidRPr="008634D2" w:rsidRDefault="008634D2" w:rsidP="008634D2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>по теме №</w:t>
      </w:r>
      <w:r w:rsidR="0071243B" w:rsidRPr="00CF48EA">
        <w:rPr>
          <w:rFonts w:ascii="Times New Roman" w:hAnsi="Times New Roman" w:cs="Times New Roman"/>
          <w:b/>
          <w:sz w:val="24"/>
          <w:szCs w:val="24"/>
        </w:rPr>
        <w:t>2</w:t>
      </w:r>
      <w:r w:rsidRPr="008634D2">
        <w:rPr>
          <w:rFonts w:ascii="Times New Roman" w:hAnsi="Times New Roman" w:cs="Times New Roman"/>
          <w:b/>
          <w:sz w:val="24"/>
          <w:szCs w:val="24"/>
        </w:rPr>
        <w:t>:</w:t>
      </w:r>
      <w:r w:rsidRPr="008634D2">
        <w:rPr>
          <w:rFonts w:ascii="Times New Roman" w:hAnsi="Times New Roman" w:cs="Times New Roman"/>
          <w:sz w:val="24"/>
          <w:szCs w:val="24"/>
        </w:rPr>
        <w:t xml:space="preserve"> </w:t>
      </w:r>
      <w:r w:rsidRPr="008634D2">
        <w:rPr>
          <w:rFonts w:ascii="Times New Roman" w:hAnsi="Times New Roman" w:cs="Times New Roman"/>
          <w:b/>
          <w:sz w:val="24"/>
          <w:szCs w:val="24"/>
        </w:rPr>
        <w:t>«Специфическая иммунопрофилактика».</w:t>
      </w:r>
    </w:p>
    <w:p w:rsidR="008634D2" w:rsidRPr="008634D2" w:rsidRDefault="008634D2" w:rsidP="008634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4D2" w:rsidRPr="00C562EF" w:rsidRDefault="008634D2" w:rsidP="008634D2">
      <w:pPr>
        <w:jc w:val="center"/>
        <w:rPr>
          <w:b/>
        </w:rPr>
      </w:pPr>
    </w:p>
    <w:p w:rsidR="008634D2" w:rsidRPr="00C562EF" w:rsidRDefault="008634D2" w:rsidP="008634D2">
      <w:pPr>
        <w:jc w:val="center"/>
      </w:pPr>
      <w:r w:rsidRPr="00C562EF">
        <w:t xml:space="preserve">                         </w:t>
      </w: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Pr="003D7C81" w:rsidRDefault="008634D2" w:rsidP="008634D2">
      <w:pPr>
        <w:jc w:val="center"/>
        <w:rPr>
          <w:lang w:val="kk-KZ"/>
        </w:rPr>
      </w:pPr>
    </w:p>
    <w:p w:rsidR="008634D2" w:rsidRPr="008634D2" w:rsidRDefault="008634D2" w:rsidP="008634D2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8634D2">
        <w:rPr>
          <w:rFonts w:ascii="Times New Roman" w:hAnsi="Times New Roman" w:cs="Times New Roman"/>
          <w:sz w:val="24"/>
          <w:szCs w:val="24"/>
          <w:lang w:val="kk-KZ"/>
        </w:rPr>
        <w:t xml:space="preserve">Подготовлено: асс. Смагуловой А.Б. </w:t>
      </w:r>
    </w:p>
    <w:p w:rsidR="008634D2" w:rsidRDefault="008634D2" w:rsidP="008634D2">
      <w:pPr>
        <w:jc w:val="center"/>
      </w:pPr>
    </w:p>
    <w:p w:rsidR="008634D2" w:rsidRDefault="008634D2" w:rsidP="008634D2">
      <w:pPr>
        <w:jc w:val="center"/>
      </w:pPr>
    </w:p>
    <w:p w:rsidR="008634D2" w:rsidRPr="00C562EF" w:rsidRDefault="008634D2" w:rsidP="008634D2">
      <w:pPr>
        <w:jc w:val="center"/>
      </w:pPr>
    </w:p>
    <w:p w:rsidR="008634D2" w:rsidRPr="008634D2" w:rsidRDefault="008634D2" w:rsidP="00863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34D2" w:rsidRPr="008634D2" w:rsidRDefault="008634D2" w:rsidP="00863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  <w:lang w:val="kk-KZ"/>
        </w:rPr>
        <w:t>201</w:t>
      </w:r>
      <w:r w:rsidRPr="008634D2">
        <w:rPr>
          <w:rFonts w:ascii="Times New Roman" w:hAnsi="Times New Roman" w:cs="Times New Roman"/>
          <w:sz w:val="24"/>
          <w:szCs w:val="24"/>
        </w:rPr>
        <w:t>2</w:t>
      </w:r>
      <w:r w:rsidRPr="008634D2">
        <w:rPr>
          <w:rFonts w:ascii="Times New Roman" w:hAnsi="Times New Roman" w:cs="Times New Roman"/>
          <w:sz w:val="24"/>
          <w:szCs w:val="24"/>
          <w:lang w:val="kk-KZ"/>
        </w:rPr>
        <w:t xml:space="preserve"> г.</w:t>
      </w:r>
    </w:p>
    <w:p w:rsidR="008634D2" w:rsidRDefault="008634D2" w:rsidP="008634D2">
      <w:pPr>
        <w:pStyle w:val="1"/>
        <w:rPr>
          <w:lang w:val="kk-KZ"/>
        </w:rPr>
      </w:pPr>
    </w:p>
    <w:p w:rsidR="008634D2" w:rsidRPr="004B7ACC" w:rsidRDefault="008634D2" w:rsidP="008634D2">
      <w:pPr>
        <w:pStyle w:val="1"/>
        <w:rPr>
          <w:lang w:val="kk-KZ"/>
        </w:rPr>
      </w:pPr>
      <w:r w:rsidRPr="004B7ACC">
        <w:rPr>
          <w:lang w:val="kk-KZ"/>
        </w:rPr>
        <w:t xml:space="preserve">Обсуждены на заседании кафедры </w:t>
      </w:r>
    </w:p>
    <w:p w:rsidR="008634D2" w:rsidRPr="004B7ACC" w:rsidRDefault="008634D2" w:rsidP="008634D2">
      <w:pPr>
        <w:pStyle w:val="1"/>
        <w:rPr>
          <w:lang w:val="kk-KZ"/>
        </w:rPr>
      </w:pPr>
    </w:p>
    <w:p w:rsidR="008634D2" w:rsidRPr="004B7ACC" w:rsidRDefault="008634D2" w:rsidP="008634D2">
      <w:pPr>
        <w:pStyle w:val="1"/>
        <w:rPr>
          <w:lang w:val="kk-KZ"/>
        </w:rPr>
      </w:pPr>
      <w:r w:rsidRPr="004B7ACC">
        <w:rPr>
          <w:lang w:val="kk-KZ"/>
        </w:rPr>
        <w:t>Протоко</w:t>
      </w:r>
      <w:r>
        <w:rPr>
          <w:lang w:val="kk-KZ"/>
        </w:rPr>
        <w:t>л №____, «_____»____________2012</w:t>
      </w:r>
      <w:r w:rsidRPr="004B7ACC">
        <w:rPr>
          <w:lang w:val="kk-KZ"/>
        </w:rPr>
        <w:t xml:space="preserve"> г.</w:t>
      </w:r>
    </w:p>
    <w:p w:rsidR="008634D2" w:rsidRDefault="008634D2" w:rsidP="008634D2">
      <w:pPr>
        <w:rPr>
          <w:sz w:val="28"/>
          <w:szCs w:val="28"/>
          <w:lang w:val="kk-KZ"/>
        </w:rPr>
      </w:pPr>
    </w:p>
    <w:p w:rsidR="008634D2" w:rsidRDefault="008634D2" w:rsidP="008634D2">
      <w:pPr>
        <w:rPr>
          <w:sz w:val="28"/>
          <w:szCs w:val="28"/>
          <w:lang w:val="kk-KZ"/>
        </w:rPr>
      </w:pPr>
    </w:p>
    <w:p w:rsidR="008634D2" w:rsidRDefault="008634D2" w:rsidP="008634D2">
      <w:pPr>
        <w:rPr>
          <w:sz w:val="28"/>
          <w:szCs w:val="28"/>
          <w:lang w:val="kk-KZ"/>
        </w:rPr>
      </w:pPr>
    </w:p>
    <w:p w:rsidR="008634D2" w:rsidRPr="002D45CD" w:rsidRDefault="008634D2" w:rsidP="008634D2">
      <w:pPr>
        <w:pStyle w:val="1"/>
        <w:rPr>
          <w:lang w:val="kk-KZ"/>
        </w:rPr>
      </w:pPr>
      <w:r w:rsidRPr="002D45CD">
        <w:rPr>
          <w:lang w:val="kk-KZ"/>
        </w:rPr>
        <w:t xml:space="preserve">«Утверждаю» </w:t>
      </w:r>
    </w:p>
    <w:p w:rsidR="008634D2" w:rsidRPr="002D45CD" w:rsidRDefault="008634D2" w:rsidP="008634D2">
      <w:pPr>
        <w:pStyle w:val="1"/>
        <w:rPr>
          <w:lang w:val="kk-KZ"/>
        </w:rPr>
      </w:pPr>
      <w:r>
        <w:rPr>
          <w:lang w:val="kk-KZ"/>
        </w:rPr>
        <w:t>З</w:t>
      </w:r>
      <w:r w:rsidRPr="002D45CD">
        <w:rPr>
          <w:lang w:val="kk-KZ"/>
        </w:rPr>
        <w:t>ав. кафедрой, профессор                                    Дадамбаев Е.Т.</w:t>
      </w:r>
    </w:p>
    <w:p w:rsidR="008634D2" w:rsidRPr="00076B10" w:rsidRDefault="008634D2" w:rsidP="008634D2">
      <w:pPr>
        <w:rPr>
          <w:b/>
          <w:sz w:val="28"/>
          <w:szCs w:val="28"/>
        </w:rPr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ind w:left="567"/>
        <w:jc w:val="both"/>
      </w:pPr>
    </w:p>
    <w:p w:rsidR="008634D2" w:rsidRPr="00793BF6" w:rsidRDefault="008634D2" w:rsidP="008634D2">
      <w:pPr>
        <w:jc w:val="center"/>
        <w:rPr>
          <w:b/>
        </w:rPr>
      </w:pPr>
    </w:p>
    <w:p w:rsidR="008634D2" w:rsidRPr="00793BF6" w:rsidRDefault="008634D2" w:rsidP="008634D2">
      <w:pPr>
        <w:jc w:val="center"/>
        <w:rPr>
          <w:b/>
        </w:rPr>
      </w:pPr>
    </w:p>
    <w:p w:rsidR="008634D2" w:rsidRPr="00793BF6" w:rsidRDefault="008634D2" w:rsidP="008634D2">
      <w:pPr>
        <w:jc w:val="center"/>
        <w:rPr>
          <w:b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Pr="00793BF6" w:rsidRDefault="008634D2" w:rsidP="008634D2">
      <w:pPr>
        <w:jc w:val="both"/>
        <w:rPr>
          <w:color w:val="FF0000"/>
        </w:rPr>
      </w:pPr>
    </w:p>
    <w:p w:rsidR="008634D2" w:rsidRDefault="008634D2" w:rsidP="008634D2">
      <w:pPr>
        <w:jc w:val="both"/>
        <w:rPr>
          <w:color w:val="FF0000"/>
        </w:rPr>
      </w:pPr>
    </w:p>
    <w:p w:rsidR="008634D2" w:rsidRPr="008634D2" w:rsidRDefault="0071243B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ТЕМА №</w:t>
      </w:r>
      <w:r w:rsidRPr="00CF48EA">
        <w:rPr>
          <w:rFonts w:ascii="Times New Roman" w:hAnsi="Times New Roman" w:cs="Times New Roman"/>
          <w:b/>
          <w:sz w:val="24"/>
          <w:szCs w:val="24"/>
        </w:rPr>
        <w:t>2</w:t>
      </w:r>
      <w:r w:rsidR="008634D2" w:rsidRPr="008634D2">
        <w:rPr>
          <w:rFonts w:ascii="Times New Roman" w:hAnsi="Times New Roman" w:cs="Times New Roman"/>
          <w:b/>
          <w:sz w:val="24"/>
          <w:szCs w:val="24"/>
        </w:rPr>
        <w:t>:</w:t>
      </w:r>
      <w:r w:rsidR="008634D2" w:rsidRPr="008634D2">
        <w:rPr>
          <w:rFonts w:ascii="Times New Roman" w:hAnsi="Times New Roman" w:cs="Times New Roman"/>
          <w:sz w:val="24"/>
          <w:szCs w:val="24"/>
        </w:rPr>
        <w:t xml:space="preserve"> </w:t>
      </w:r>
      <w:r w:rsidR="008634D2" w:rsidRPr="008634D2">
        <w:rPr>
          <w:rFonts w:ascii="Times New Roman" w:hAnsi="Times New Roman" w:cs="Times New Roman"/>
          <w:b/>
          <w:sz w:val="24"/>
          <w:szCs w:val="24"/>
        </w:rPr>
        <w:t>«Специфическая иммунопрофилактика».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 xml:space="preserve">2. Цель: </w:t>
      </w:r>
    </w:p>
    <w:p w:rsidR="008634D2" w:rsidRPr="00484550" w:rsidRDefault="008634D2" w:rsidP="008634D2">
      <w:pPr>
        <w:pStyle w:val="1"/>
        <w:ind w:firstLine="708"/>
        <w:jc w:val="both"/>
        <w:rPr>
          <w:lang w:val="kk-KZ"/>
        </w:rPr>
      </w:pPr>
      <w:r w:rsidRPr="00484550">
        <w:rPr>
          <w:lang w:val="en-US"/>
        </w:rPr>
        <w:t>C</w:t>
      </w:r>
      <w:r w:rsidRPr="00484550">
        <w:rPr>
          <w:lang w:val="kk-KZ"/>
        </w:rPr>
        <w:t>формировать у студентов систему знаний по вопросам</w:t>
      </w:r>
      <w:r w:rsidRPr="00484550">
        <w:t xml:space="preserve">  </w:t>
      </w:r>
      <w:r>
        <w:t>сроков проведения специфической иммунопрофилактики.</w:t>
      </w:r>
      <w:r w:rsidRPr="00484550">
        <w:rPr>
          <w:lang w:val="kk-KZ"/>
        </w:rPr>
        <w:t xml:space="preserve">. </w:t>
      </w:r>
    </w:p>
    <w:p w:rsidR="008634D2" w:rsidRPr="00484550" w:rsidRDefault="008634D2" w:rsidP="008634D2">
      <w:pPr>
        <w:pStyle w:val="1"/>
        <w:ind w:firstLine="708"/>
        <w:jc w:val="both"/>
        <w:rPr>
          <w:lang w:val="kk-KZ"/>
        </w:rPr>
      </w:pPr>
      <w:r w:rsidRPr="00484550">
        <w:rPr>
          <w:lang w:val="kk-KZ"/>
        </w:rPr>
        <w:t xml:space="preserve">Сформировать у студентов умения, позволяющие определять показания к </w:t>
      </w:r>
      <w:r>
        <w:rPr>
          <w:lang w:val="kk-KZ"/>
        </w:rPr>
        <w:t>проведению вакцинации</w:t>
      </w:r>
      <w:r w:rsidRPr="00484550">
        <w:rPr>
          <w:lang w:val="kk-KZ"/>
        </w:rPr>
        <w:t xml:space="preserve">, </w:t>
      </w:r>
      <w:r>
        <w:rPr>
          <w:lang w:val="kk-KZ"/>
        </w:rPr>
        <w:t>выделять группы риска.</w:t>
      </w:r>
    </w:p>
    <w:p w:rsidR="008634D2" w:rsidRPr="00484550" w:rsidRDefault="008634D2" w:rsidP="008634D2">
      <w:pPr>
        <w:pStyle w:val="1"/>
        <w:ind w:firstLine="708"/>
        <w:jc w:val="both"/>
        <w:rPr>
          <w:lang w:val="kk-KZ"/>
        </w:rPr>
      </w:pPr>
      <w:r w:rsidRPr="00484550">
        <w:rPr>
          <w:lang w:val="kk-KZ"/>
        </w:rPr>
        <w:t>Формирование опыта применения полученных знаний по вопросам</w:t>
      </w:r>
      <w:r w:rsidRPr="00484550">
        <w:t xml:space="preserve">  диагностики, лечения и </w:t>
      </w:r>
      <w:r>
        <w:t>поствакцинальных осложнений.</w:t>
      </w:r>
      <w:r w:rsidRPr="00484550">
        <w:rPr>
          <w:lang w:val="kk-KZ"/>
        </w:rPr>
        <w:t xml:space="preserve"> </w:t>
      </w:r>
    </w:p>
    <w:p w:rsidR="008634D2" w:rsidRPr="008634D2" w:rsidRDefault="008634D2" w:rsidP="008634D2">
      <w:pPr>
        <w:pStyle w:val="1"/>
        <w:ind w:firstLine="708"/>
        <w:jc w:val="both"/>
        <w:rPr>
          <w:lang w:val="kk-KZ"/>
        </w:rPr>
      </w:pPr>
      <w:r w:rsidRPr="00484550">
        <w:rPr>
          <w:lang w:val="kk-KZ"/>
        </w:rPr>
        <w:t xml:space="preserve">Овладение умениями критически осмысливать полученные клинико-лабораторные данные </w:t>
      </w:r>
      <w:r w:rsidRPr="008634D2">
        <w:rPr>
          <w:lang w:val="kk-KZ"/>
        </w:rPr>
        <w:t>перед прививкой.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  <w:lang w:val="kk-KZ"/>
        </w:rPr>
        <w:t>Формирование основ клинического мышления, навыков общения с пациентами, их родственниками, коллегами с соблюдением правил медицинской этики и деонтологии, потребности в получении профессиональных знаний и интереса к изучению дисциплины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4D2">
        <w:rPr>
          <w:rFonts w:ascii="Times New Roman" w:hAnsi="Times New Roman" w:cs="Times New Roman"/>
          <w:b/>
          <w:bCs/>
          <w:sz w:val="24"/>
          <w:szCs w:val="24"/>
        </w:rPr>
        <w:t xml:space="preserve">3. Задачи обучения: 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34D2">
        <w:rPr>
          <w:rFonts w:ascii="Times New Roman" w:hAnsi="Times New Roman" w:cs="Times New Roman"/>
          <w:sz w:val="24"/>
          <w:szCs w:val="24"/>
        </w:rPr>
        <w:t>знакомить</w:t>
      </w:r>
      <w:r w:rsidRPr="008634D2">
        <w:rPr>
          <w:rFonts w:ascii="Times New Roman" w:hAnsi="Times New Roman" w:cs="Times New Roman"/>
          <w:sz w:val="24"/>
          <w:szCs w:val="24"/>
          <w:lang w:val="kk-KZ"/>
        </w:rPr>
        <w:t xml:space="preserve"> студентов </w:t>
      </w:r>
      <w:r w:rsidRPr="008634D2">
        <w:rPr>
          <w:rFonts w:ascii="Times New Roman" w:hAnsi="Times New Roman" w:cs="Times New Roman"/>
          <w:sz w:val="24"/>
          <w:szCs w:val="24"/>
        </w:rPr>
        <w:t xml:space="preserve"> с календарным планом проведения специфической  иммунопрофилактики; 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634D2">
        <w:rPr>
          <w:rFonts w:ascii="Times New Roman" w:hAnsi="Times New Roman" w:cs="Times New Roman"/>
          <w:sz w:val="24"/>
          <w:szCs w:val="24"/>
        </w:rPr>
        <w:t>аучить составлять индивидуальный план прививок;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34D2">
        <w:rPr>
          <w:rFonts w:ascii="Times New Roman" w:hAnsi="Times New Roman" w:cs="Times New Roman"/>
          <w:sz w:val="24"/>
          <w:szCs w:val="24"/>
        </w:rPr>
        <w:t>бучить особенностям вакцинации детей из группы риска;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634D2">
        <w:rPr>
          <w:rFonts w:ascii="Times New Roman" w:hAnsi="Times New Roman" w:cs="Times New Roman"/>
          <w:sz w:val="24"/>
          <w:szCs w:val="24"/>
        </w:rPr>
        <w:t>бучить тактике дальнейшей  вакцинации после проведения пассивной иммунизации;</w:t>
      </w:r>
    </w:p>
    <w:p w:rsidR="008634D2" w:rsidRPr="008634D2" w:rsidRDefault="008634D2" w:rsidP="00863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34D2">
        <w:rPr>
          <w:rFonts w:ascii="Times New Roman" w:hAnsi="Times New Roman" w:cs="Times New Roman"/>
          <w:sz w:val="24"/>
          <w:szCs w:val="24"/>
        </w:rPr>
        <w:t>ыработать навыки проведения санитарно-просветительной работы среди населения по профилактике инфекционных заболеваний</w:t>
      </w:r>
    </w:p>
    <w:p w:rsidR="00D24ED3" w:rsidRPr="00D24ED3" w:rsidRDefault="00D24ED3" w:rsidP="00D24ED3">
      <w:pPr>
        <w:pStyle w:val="1"/>
        <w:ind w:firstLine="708"/>
        <w:jc w:val="both"/>
        <w:rPr>
          <w:lang w:val="kk-KZ"/>
        </w:rPr>
      </w:pPr>
      <w:r w:rsidRPr="00484550">
        <w:rPr>
          <w:lang w:val="kk-KZ"/>
        </w:rPr>
        <w:t xml:space="preserve">Развить у </w:t>
      </w:r>
      <w:r w:rsidRPr="00D24ED3">
        <w:rPr>
          <w:lang w:val="kk-KZ"/>
        </w:rPr>
        <w:t>студентов способности устанавливать доверительные отношения с пациентом и его родственниками для более точного и подробного сбора клинико-эпидемиологического анамнеза.</w:t>
      </w:r>
    </w:p>
    <w:p w:rsidR="00D24ED3" w:rsidRPr="00D24ED3" w:rsidRDefault="00D24ED3" w:rsidP="00D24ED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24ED3">
        <w:rPr>
          <w:rFonts w:ascii="Times New Roman" w:hAnsi="Times New Roman" w:cs="Times New Roman"/>
          <w:sz w:val="24"/>
          <w:szCs w:val="24"/>
          <w:lang w:val="kk-KZ"/>
        </w:rPr>
        <w:t>Развить у студентов способности принимать решения с учетом мнения коллег.</w:t>
      </w:r>
    </w:p>
    <w:p w:rsidR="008634D2" w:rsidRPr="00D24ED3" w:rsidRDefault="00D24ED3" w:rsidP="00D24ED3">
      <w:pPr>
        <w:pStyle w:val="10"/>
        <w:ind w:left="0"/>
        <w:jc w:val="both"/>
      </w:pPr>
      <w:r w:rsidRPr="00D24ED3">
        <w:t xml:space="preserve">                  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>4. Основные вопросы темы: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 xml:space="preserve">- календарь прививок в РК, формирование плана профпрививок; 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индивидуальный план прививок;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методика осмотра с целью допуска ребенка к прививкам;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определение ребенка в «группу риска»;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вакцинация БЦЖ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вакцинация против полиомиелита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вакцинация АКДС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вакцинация против гепатита В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lastRenderedPageBreak/>
        <w:t>- вакцинация ККП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вакцинация против гемофильной инфекции (показания и противопоказания к проведению вакцинации, характеристика вакцины, календарные сроки, метод введения вакцины, доза, поствакцинальные реакции, осложнения);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обязанности врача иммунолога;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документация кабинета иммунопрофилактики;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тактика проведения прививок у детей из «группы риска»;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щадящие методы вакцинации;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- наблюдение детей после проведения вакцинаций.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 xml:space="preserve">5. Методы обучения и преподавания: </w:t>
      </w:r>
    </w:p>
    <w:p w:rsidR="009743EE" w:rsidRPr="00484550" w:rsidRDefault="009743EE" w:rsidP="009743EE">
      <w:pPr>
        <w:pStyle w:val="1"/>
        <w:jc w:val="center"/>
        <w:rPr>
          <w:b/>
          <w:lang w:val="kk-KZ"/>
        </w:rPr>
      </w:pPr>
      <w:r w:rsidRPr="00484550">
        <w:rPr>
          <w:b/>
          <w:lang w:val="kk-KZ"/>
        </w:rPr>
        <w:t xml:space="preserve">Комбинированный метод обучения </w:t>
      </w:r>
    </w:p>
    <w:p w:rsidR="009743EE" w:rsidRPr="00153726" w:rsidRDefault="009743EE" w:rsidP="009743EE">
      <w:pPr>
        <w:pStyle w:val="1"/>
        <w:jc w:val="center"/>
        <w:rPr>
          <w:b/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846"/>
        <w:gridCol w:w="4934"/>
      </w:tblGrid>
      <w:tr w:rsidR="009743EE" w:rsidRPr="00153726" w:rsidTr="00BB695E">
        <w:tc>
          <w:tcPr>
            <w:tcW w:w="675" w:type="dxa"/>
          </w:tcPr>
          <w:p w:rsidR="009743EE" w:rsidRPr="00484550" w:rsidRDefault="009743EE" w:rsidP="00BB695E">
            <w:pPr>
              <w:pStyle w:val="1"/>
              <w:jc w:val="both"/>
              <w:rPr>
                <w:b/>
              </w:rPr>
            </w:pPr>
            <w:r w:rsidRPr="00484550">
              <w:rPr>
                <w:b/>
              </w:rPr>
              <w:t>№</w:t>
            </w:r>
            <w:r w:rsidRPr="00484550">
              <w:rPr>
                <w:b/>
                <w:lang w:val="en-US"/>
              </w:rPr>
              <w:t>n\n</w:t>
            </w:r>
          </w:p>
        </w:tc>
        <w:tc>
          <w:tcPr>
            <w:tcW w:w="4253" w:type="dxa"/>
          </w:tcPr>
          <w:p w:rsidR="009743EE" w:rsidRPr="00484550" w:rsidRDefault="009743EE" w:rsidP="00BB695E">
            <w:pPr>
              <w:pStyle w:val="1"/>
              <w:jc w:val="center"/>
              <w:rPr>
                <w:b/>
              </w:rPr>
            </w:pPr>
            <w:r w:rsidRPr="00484550">
              <w:rPr>
                <w:b/>
              </w:rPr>
              <w:t>Используемый метод обучения</w:t>
            </w:r>
          </w:p>
        </w:tc>
        <w:tc>
          <w:tcPr>
            <w:tcW w:w="5493" w:type="dxa"/>
          </w:tcPr>
          <w:p w:rsidR="009743EE" w:rsidRPr="00484550" w:rsidRDefault="009743EE" w:rsidP="00BB695E">
            <w:pPr>
              <w:pStyle w:val="1"/>
              <w:jc w:val="center"/>
              <w:rPr>
                <w:b/>
                <w:lang w:val="kk-KZ"/>
              </w:rPr>
            </w:pPr>
            <w:r w:rsidRPr="00484550">
              <w:rPr>
                <w:b/>
                <w:lang w:val="kk-KZ"/>
              </w:rPr>
              <w:t>Результат</w:t>
            </w:r>
          </w:p>
        </w:tc>
      </w:tr>
      <w:tr w:rsidR="009743EE" w:rsidRPr="00153726" w:rsidTr="00BB695E">
        <w:tc>
          <w:tcPr>
            <w:tcW w:w="675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1</w:t>
            </w:r>
          </w:p>
        </w:tc>
        <w:tc>
          <w:tcPr>
            <w:tcW w:w="4253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Работа в малых группах</w:t>
            </w:r>
          </w:p>
        </w:tc>
        <w:tc>
          <w:tcPr>
            <w:tcW w:w="5493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Свободное владение знаниями по теме занятия, способности работать в команде аргументированно отстаивать свою точку зрения</w:t>
            </w:r>
          </w:p>
        </w:tc>
      </w:tr>
      <w:tr w:rsidR="009743EE" w:rsidRPr="00153726" w:rsidTr="00BB695E">
        <w:tc>
          <w:tcPr>
            <w:tcW w:w="675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2</w:t>
            </w:r>
          </w:p>
        </w:tc>
        <w:tc>
          <w:tcPr>
            <w:tcW w:w="4253" w:type="dxa"/>
          </w:tcPr>
          <w:p w:rsidR="009743EE" w:rsidRPr="00484550" w:rsidRDefault="009743EE" w:rsidP="009743EE">
            <w:pPr>
              <w:pStyle w:val="1"/>
              <w:jc w:val="both"/>
              <w:rPr>
                <w:lang w:val="kk-KZ"/>
              </w:rPr>
            </w:pPr>
            <w:r w:rsidRPr="00A33942">
              <w:rPr>
                <w:lang w:val="kk-KZ"/>
              </w:rPr>
              <w:t>Разбор</w:t>
            </w:r>
            <w:r w:rsidRPr="00484550">
              <w:t xml:space="preserve"> </w:t>
            </w:r>
            <w:r>
              <w:t xml:space="preserve">истории развития ребенка и </w:t>
            </w:r>
            <w:r>
              <w:rPr>
                <w:lang w:val="kk-KZ"/>
              </w:rPr>
              <w:t>формы №63</w:t>
            </w:r>
            <w:r w:rsidRPr="00484550">
              <w:rPr>
                <w:lang w:val="kk-KZ"/>
              </w:rPr>
              <w:t xml:space="preserve"> тематического больного</w:t>
            </w:r>
          </w:p>
        </w:tc>
        <w:tc>
          <w:tcPr>
            <w:tcW w:w="5493" w:type="dxa"/>
          </w:tcPr>
          <w:p w:rsidR="009743EE" w:rsidRPr="00484550" w:rsidRDefault="009743EE" w:rsidP="009743E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 xml:space="preserve">На основе полученных знаний формирование навыков общения с больным, методики </w:t>
            </w:r>
            <w:r>
              <w:rPr>
                <w:lang w:val="kk-KZ"/>
              </w:rPr>
              <w:t>осмотра ребенка</w:t>
            </w:r>
            <w:r w:rsidRPr="00484550">
              <w:rPr>
                <w:lang w:val="kk-KZ"/>
              </w:rPr>
              <w:t xml:space="preserve">, </w:t>
            </w:r>
            <w:r>
              <w:rPr>
                <w:lang w:val="kk-KZ"/>
              </w:rPr>
              <w:t>определения группы риска</w:t>
            </w:r>
            <w:r w:rsidRPr="00484550">
              <w:rPr>
                <w:lang w:val="kk-KZ"/>
              </w:rPr>
              <w:t xml:space="preserve">. Воспитание ответственности за принятие решений по тактике ведения больного с учётом действующих законодательных актов, приказов МЗ РК </w:t>
            </w:r>
          </w:p>
        </w:tc>
      </w:tr>
      <w:tr w:rsidR="009743EE" w:rsidRPr="00153726" w:rsidTr="00BB695E">
        <w:tc>
          <w:tcPr>
            <w:tcW w:w="675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3</w:t>
            </w:r>
          </w:p>
        </w:tc>
        <w:tc>
          <w:tcPr>
            <w:tcW w:w="4253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Решение ситуационных задач</w:t>
            </w:r>
          </w:p>
        </w:tc>
        <w:tc>
          <w:tcPr>
            <w:tcW w:w="5493" w:type="dxa"/>
          </w:tcPr>
          <w:p w:rsidR="009743EE" w:rsidRPr="00484550" w:rsidRDefault="009743EE" w:rsidP="009743E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 xml:space="preserve">Формирование умения постановки диагноза на основе выявления диагностически значимой информации, выработки </w:t>
            </w:r>
            <w:r>
              <w:rPr>
                <w:lang w:val="kk-KZ"/>
              </w:rPr>
              <w:t>проведения вакцинации</w:t>
            </w:r>
          </w:p>
        </w:tc>
      </w:tr>
      <w:tr w:rsidR="009743EE" w:rsidRPr="00153726" w:rsidTr="00BB695E">
        <w:tc>
          <w:tcPr>
            <w:tcW w:w="675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4</w:t>
            </w:r>
          </w:p>
        </w:tc>
        <w:tc>
          <w:tcPr>
            <w:tcW w:w="4253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 xml:space="preserve">Презентации </w:t>
            </w:r>
          </w:p>
        </w:tc>
        <w:tc>
          <w:tcPr>
            <w:tcW w:w="5493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Формирование потребности в получении профессиональных знаний и интереса к изучаемой теме</w:t>
            </w:r>
          </w:p>
        </w:tc>
      </w:tr>
    </w:tbl>
    <w:p w:rsidR="009743EE" w:rsidRDefault="009743EE" w:rsidP="009743EE">
      <w:pPr>
        <w:pStyle w:val="1"/>
        <w:jc w:val="both"/>
        <w:rPr>
          <w:b/>
          <w:lang w:val="kk-KZ"/>
        </w:rPr>
      </w:pPr>
    </w:p>
    <w:p w:rsidR="009743EE" w:rsidRPr="009743EE" w:rsidRDefault="009743EE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 xml:space="preserve">6. Литература </w:t>
      </w:r>
    </w:p>
    <w:p w:rsidR="008634D2" w:rsidRPr="008634D2" w:rsidRDefault="008634D2" w:rsidP="008634D2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>Основная:</w:t>
      </w:r>
      <w:r w:rsidRPr="008634D2">
        <w:rPr>
          <w:rFonts w:ascii="Times New Roman" w:hAnsi="Times New Roman" w:cs="Times New Roman"/>
          <w:b/>
          <w:sz w:val="24"/>
          <w:szCs w:val="24"/>
        </w:rPr>
        <w:tab/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1.Приказ №2295 от 30.12.2009 г. «Об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прививкам».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2. Джумагазиев А.А. Основы поликлинической педиатрии.РнД.,2006.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3. Доскина В.А. Справочник врача по профилактической педиатрии. М., 1995.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4. Таточенко Л.Н. Иммунопрофилактика. 2001.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5.Шамсиев С.Ш. Руководство для участкового педиатра. Ташкент, 1993.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6.Учайкин В.Ф. Вакцинопрофилактика. М., 2001.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4D2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 xml:space="preserve">1.Кембабанова Г.М., Аюпова С.Х. Безопасная практика иммунизации. Алматы, 1997. 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2. Под ред. Матвейкова Г.П. Справочник семейного врача. Минск, 1998.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D2">
        <w:rPr>
          <w:rFonts w:ascii="Times New Roman" w:hAnsi="Times New Roman" w:cs="Times New Roman"/>
          <w:sz w:val="24"/>
          <w:szCs w:val="24"/>
        </w:rPr>
        <w:t>3. Орлова И.В., Парийская Т.В. Справочник педиатра. М., 2001.</w:t>
      </w: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4D2" w:rsidRPr="008634D2" w:rsidRDefault="008634D2" w:rsidP="0086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3EE" w:rsidRPr="009743EE" w:rsidRDefault="009743EE" w:rsidP="009743EE">
      <w:pPr>
        <w:pStyle w:val="1"/>
        <w:rPr>
          <w:b/>
        </w:rPr>
      </w:pPr>
      <w:r w:rsidRPr="00C20FAC">
        <w:rPr>
          <w:b/>
        </w:rPr>
        <w:t>7. К</w:t>
      </w:r>
      <w:r>
        <w:rPr>
          <w:b/>
        </w:rPr>
        <w:t>онтроль</w:t>
      </w:r>
    </w:p>
    <w:p w:rsidR="009743EE" w:rsidRPr="00503490" w:rsidRDefault="009743EE" w:rsidP="009743EE">
      <w:pPr>
        <w:pStyle w:val="1"/>
        <w:rPr>
          <w:b/>
        </w:rPr>
      </w:pPr>
      <w:r>
        <w:rPr>
          <w:lang w:val="kk-KZ"/>
        </w:rPr>
        <w:tab/>
      </w:r>
      <w:r w:rsidRPr="00484550">
        <w:rPr>
          <w:b/>
          <w:lang w:val="kk-KZ"/>
        </w:rPr>
        <w:t>Методы оценки освоенных компетенций:</w:t>
      </w:r>
    </w:p>
    <w:p w:rsidR="009743EE" w:rsidRPr="00484550" w:rsidRDefault="009743EE" w:rsidP="009743EE">
      <w:pPr>
        <w:pStyle w:val="1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011"/>
        <w:gridCol w:w="4746"/>
      </w:tblGrid>
      <w:tr w:rsidR="009743EE" w:rsidRPr="00484550" w:rsidTr="00BB695E">
        <w:tc>
          <w:tcPr>
            <w:tcW w:w="817" w:type="dxa"/>
          </w:tcPr>
          <w:p w:rsidR="009743EE" w:rsidRPr="00484550" w:rsidRDefault="009743EE" w:rsidP="00BB695E">
            <w:pPr>
              <w:pStyle w:val="1"/>
              <w:jc w:val="both"/>
              <w:rPr>
                <w:b/>
              </w:rPr>
            </w:pPr>
            <w:r w:rsidRPr="00484550">
              <w:rPr>
                <w:b/>
              </w:rPr>
              <w:t>№</w:t>
            </w:r>
            <w:r w:rsidRPr="00484550">
              <w:rPr>
                <w:b/>
                <w:lang w:val="en-US"/>
              </w:rPr>
              <w:t>n\n</w:t>
            </w:r>
          </w:p>
        </w:tc>
        <w:tc>
          <w:tcPr>
            <w:tcW w:w="4394" w:type="dxa"/>
          </w:tcPr>
          <w:p w:rsidR="009743EE" w:rsidRPr="00484550" w:rsidRDefault="009743EE" w:rsidP="00BB695E">
            <w:pPr>
              <w:pStyle w:val="1"/>
              <w:jc w:val="center"/>
              <w:rPr>
                <w:b/>
              </w:rPr>
            </w:pPr>
            <w:r w:rsidRPr="00484550">
              <w:rPr>
                <w:b/>
              </w:rPr>
              <w:t>Используемый метод оценки</w:t>
            </w:r>
          </w:p>
        </w:tc>
        <w:tc>
          <w:tcPr>
            <w:tcW w:w="5210" w:type="dxa"/>
          </w:tcPr>
          <w:p w:rsidR="009743EE" w:rsidRPr="00484550" w:rsidRDefault="009743EE" w:rsidP="00BB695E">
            <w:pPr>
              <w:pStyle w:val="1"/>
              <w:rPr>
                <w:b/>
                <w:lang w:val="kk-KZ"/>
              </w:rPr>
            </w:pPr>
            <w:r w:rsidRPr="00484550">
              <w:rPr>
                <w:b/>
                <w:lang w:val="kk-KZ"/>
              </w:rPr>
              <w:t>Оцениваемая компетентность</w:t>
            </w:r>
          </w:p>
        </w:tc>
      </w:tr>
      <w:tr w:rsidR="009743EE" w:rsidRPr="00484550" w:rsidTr="00BB695E">
        <w:tc>
          <w:tcPr>
            <w:tcW w:w="817" w:type="dxa"/>
          </w:tcPr>
          <w:p w:rsidR="009743EE" w:rsidRPr="00484550" w:rsidRDefault="009743EE" w:rsidP="00BB695E">
            <w:pPr>
              <w:pStyle w:val="1"/>
              <w:rPr>
                <w:lang w:val="kk-KZ"/>
              </w:rPr>
            </w:pPr>
            <w:r w:rsidRPr="00484550">
              <w:rPr>
                <w:lang w:val="kk-KZ"/>
              </w:rPr>
              <w:t>1</w:t>
            </w:r>
          </w:p>
        </w:tc>
        <w:tc>
          <w:tcPr>
            <w:tcW w:w="4394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Решение тестовых заданий</w:t>
            </w:r>
          </w:p>
        </w:tc>
        <w:tc>
          <w:tcPr>
            <w:tcW w:w="5210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 xml:space="preserve">Когнитивный компонент: освоенные знания по теме занятия </w:t>
            </w:r>
          </w:p>
        </w:tc>
      </w:tr>
      <w:tr w:rsidR="009743EE" w:rsidRPr="00484550" w:rsidTr="00BB695E">
        <w:tc>
          <w:tcPr>
            <w:tcW w:w="817" w:type="dxa"/>
          </w:tcPr>
          <w:p w:rsidR="009743EE" w:rsidRPr="00484550" w:rsidRDefault="009743EE" w:rsidP="00BB695E">
            <w:pPr>
              <w:pStyle w:val="1"/>
              <w:rPr>
                <w:lang w:val="kk-KZ"/>
              </w:rPr>
            </w:pPr>
            <w:r w:rsidRPr="00484550">
              <w:rPr>
                <w:lang w:val="kk-KZ"/>
              </w:rPr>
              <w:t>2</w:t>
            </w:r>
          </w:p>
        </w:tc>
        <w:tc>
          <w:tcPr>
            <w:tcW w:w="4394" w:type="dxa"/>
          </w:tcPr>
          <w:p w:rsidR="009743EE" w:rsidRPr="00484550" w:rsidRDefault="009743EE" w:rsidP="009743EE">
            <w:pPr>
              <w:pStyle w:val="1"/>
              <w:jc w:val="both"/>
              <w:rPr>
                <w:lang w:val="kk-KZ"/>
              </w:rPr>
            </w:pPr>
            <w:r w:rsidRPr="00A33942">
              <w:rPr>
                <w:lang w:val="kk-KZ"/>
              </w:rPr>
              <w:t>Разбор</w:t>
            </w:r>
            <w:r w:rsidRPr="00484550">
              <w:t xml:space="preserve"> </w:t>
            </w:r>
            <w:r w:rsidRPr="00484550">
              <w:rPr>
                <w:lang w:val="kk-KZ"/>
              </w:rPr>
              <w:t xml:space="preserve">по </w:t>
            </w:r>
            <w:r>
              <w:rPr>
                <w:lang w:val="kk-KZ"/>
              </w:rPr>
              <w:t>истории резвития ребенка и форме №63</w:t>
            </w:r>
            <w:r w:rsidRPr="00484550">
              <w:rPr>
                <w:lang w:val="kk-KZ"/>
              </w:rPr>
              <w:t xml:space="preserve"> тематического больного</w:t>
            </w:r>
          </w:p>
        </w:tc>
        <w:tc>
          <w:tcPr>
            <w:tcW w:w="5210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9743EE" w:rsidRPr="00484550" w:rsidTr="00BB695E">
        <w:tc>
          <w:tcPr>
            <w:tcW w:w="817" w:type="dxa"/>
          </w:tcPr>
          <w:p w:rsidR="009743EE" w:rsidRPr="00484550" w:rsidRDefault="009743EE" w:rsidP="00BB695E">
            <w:pPr>
              <w:pStyle w:val="1"/>
              <w:rPr>
                <w:lang w:val="kk-KZ"/>
              </w:rPr>
            </w:pPr>
            <w:r w:rsidRPr="00484550">
              <w:rPr>
                <w:lang w:val="kk-KZ"/>
              </w:rPr>
              <w:t>3</w:t>
            </w:r>
          </w:p>
        </w:tc>
        <w:tc>
          <w:tcPr>
            <w:tcW w:w="4394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Решение ситуационных задач</w:t>
            </w:r>
          </w:p>
        </w:tc>
        <w:tc>
          <w:tcPr>
            <w:tcW w:w="5210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Когнитивный, операциональный, аксиологический, правовой компоненты</w:t>
            </w:r>
          </w:p>
        </w:tc>
      </w:tr>
      <w:tr w:rsidR="009743EE" w:rsidRPr="00484550" w:rsidTr="00BB695E">
        <w:tc>
          <w:tcPr>
            <w:tcW w:w="817" w:type="dxa"/>
          </w:tcPr>
          <w:p w:rsidR="009743EE" w:rsidRPr="00484550" w:rsidRDefault="009743EE" w:rsidP="00BB695E">
            <w:pPr>
              <w:pStyle w:val="1"/>
              <w:rPr>
                <w:lang w:val="kk-KZ"/>
              </w:rPr>
            </w:pPr>
            <w:r w:rsidRPr="00484550">
              <w:rPr>
                <w:lang w:val="kk-KZ"/>
              </w:rPr>
              <w:t>4</w:t>
            </w:r>
          </w:p>
        </w:tc>
        <w:tc>
          <w:tcPr>
            <w:tcW w:w="4394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Подготовка презентации</w:t>
            </w:r>
          </w:p>
        </w:tc>
        <w:tc>
          <w:tcPr>
            <w:tcW w:w="5210" w:type="dxa"/>
          </w:tcPr>
          <w:p w:rsidR="009743EE" w:rsidRPr="00484550" w:rsidRDefault="009743EE" w:rsidP="00BB695E">
            <w:pPr>
              <w:pStyle w:val="1"/>
              <w:jc w:val="both"/>
              <w:rPr>
                <w:lang w:val="kk-KZ"/>
              </w:rPr>
            </w:pPr>
            <w:r w:rsidRPr="00484550">
              <w:rPr>
                <w:lang w:val="kk-KZ"/>
              </w:rPr>
              <w:t>Способность к самообразованию</w:t>
            </w:r>
          </w:p>
        </w:tc>
      </w:tr>
    </w:tbl>
    <w:p w:rsidR="009743EE" w:rsidRPr="00484550" w:rsidRDefault="009743EE" w:rsidP="009743EE">
      <w:pPr>
        <w:pStyle w:val="1"/>
        <w:rPr>
          <w:lang w:val="kk-KZ"/>
        </w:rPr>
      </w:pPr>
    </w:p>
    <w:p w:rsidR="009743EE" w:rsidRPr="00484550" w:rsidRDefault="009743EE" w:rsidP="009743EE">
      <w:pPr>
        <w:pStyle w:val="1"/>
        <w:rPr>
          <w:lang w:val="kk-KZ"/>
        </w:rPr>
      </w:pPr>
      <w:r w:rsidRPr="00484550">
        <w:rPr>
          <w:b/>
        </w:rPr>
        <w:t>Тестовые задания (</w:t>
      </w:r>
      <w:r w:rsidRPr="00484550">
        <w:rPr>
          <w:b/>
          <w:lang w:val="kk-KZ"/>
        </w:rPr>
        <w:t>25</w:t>
      </w:r>
      <w:r w:rsidRPr="00484550">
        <w:rPr>
          <w:b/>
        </w:rPr>
        <w:t>)</w:t>
      </w:r>
    </w:p>
    <w:p w:rsidR="009743EE" w:rsidRPr="00484550" w:rsidRDefault="009743EE" w:rsidP="009743EE">
      <w:pPr>
        <w:pStyle w:val="1"/>
        <w:rPr>
          <w:b/>
          <w:lang w:val="kk-KZ"/>
        </w:rPr>
      </w:pPr>
      <w:r w:rsidRPr="00484550">
        <w:rPr>
          <w:b/>
        </w:rPr>
        <w:t>Ситуационные задачи (</w:t>
      </w:r>
      <w:r w:rsidRPr="00484550">
        <w:rPr>
          <w:b/>
          <w:lang w:val="kk-KZ"/>
        </w:rPr>
        <w:t>5</w:t>
      </w:r>
      <w:r w:rsidRPr="00484550">
        <w:rPr>
          <w:b/>
        </w:rPr>
        <w:t>)</w:t>
      </w:r>
    </w:p>
    <w:p w:rsidR="009743EE" w:rsidRPr="00153726" w:rsidRDefault="009743EE" w:rsidP="009743EE">
      <w:pPr>
        <w:pStyle w:val="1"/>
        <w:rPr>
          <w:color w:val="FF0000"/>
          <w:lang w:val="kk-KZ"/>
        </w:rPr>
      </w:pPr>
    </w:p>
    <w:p w:rsidR="009743EE" w:rsidRPr="00EA125D" w:rsidRDefault="009743EE" w:rsidP="009743EE">
      <w:pPr>
        <w:pStyle w:val="1"/>
        <w:jc w:val="center"/>
        <w:rPr>
          <w:b/>
          <w:lang w:val="kk-KZ"/>
        </w:rPr>
      </w:pPr>
      <w:r w:rsidRPr="00EA125D">
        <w:rPr>
          <w:b/>
          <w:lang w:val="kk-KZ"/>
        </w:rPr>
        <w:t>План и организационная структура практического занятия</w:t>
      </w:r>
    </w:p>
    <w:p w:rsidR="009743EE" w:rsidRPr="00153726" w:rsidRDefault="009743EE" w:rsidP="009743EE">
      <w:pPr>
        <w:pStyle w:val="1"/>
        <w:rPr>
          <w:color w:val="FF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005"/>
        <w:gridCol w:w="2428"/>
        <w:gridCol w:w="2397"/>
      </w:tblGrid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№</w:t>
            </w:r>
          </w:p>
        </w:tc>
        <w:tc>
          <w:tcPr>
            <w:tcW w:w="4005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Этап занятия</w:t>
            </w:r>
          </w:p>
        </w:tc>
        <w:tc>
          <w:tcPr>
            <w:tcW w:w="2428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Средства проведения занятия</w:t>
            </w:r>
          </w:p>
        </w:tc>
        <w:tc>
          <w:tcPr>
            <w:tcW w:w="2397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хронометраж</w:t>
            </w:r>
          </w:p>
        </w:tc>
      </w:tr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1</w:t>
            </w:r>
          </w:p>
        </w:tc>
        <w:tc>
          <w:tcPr>
            <w:tcW w:w="4005" w:type="dxa"/>
          </w:tcPr>
          <w:p w:rsidR="009743EE" w:rsidRPr="00A33942" w:rsidRDefault="009743EE" w:rsidP="00BB695E">
            <w:pPr>
              <w:pStyle w:val="1"/>
            </w:pPr>
            <w:r w:rsidRPr="00A33942">
              <w:rPr>
                <w:lang w:val="kk-KZ"/>
              </w:rPr>
              <w:t>Организационная часть: ознакомление с темой и планом проведения занятия, контроль посещаемости</w:t>
            </w:r>
            <w:r w:rsidRPr="00A33942">
              <w:t>.</w:t>
            </w:r>
            <w:r w:rsidRPr="00A33942">
              <w:rPr>
                <w:lang w:val="kk-KZ"/>
              </w:rPr>
              <w:t xml:space="preserve"> Оценка теоретических знаний по теме занятия при помощи тестовых заданий</w:t>
            </w:r>
            <w:r w:rsidRPr="00A33942">
              <w:t>.</w:t>
            </w:r>
          </w:p>
        </w:tc>
        <w:tc>
          <w:tcPr>
            <w:tcW w:w="2428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  <w:r w:rsidRPr="00A33942">
              <w:rPr>
                <w:lang w:val="kk-KZ"/>
              </w:rPr>
              <w:t>Тематический план практических занятий, учебный журнал, тестовые задания</w:t>
            </w:r>
          </w:p>
        </w:tc>
        <w:tc>
          <w:tcPr>
            <w:tcW w:w="2397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  <w:r w:rsidRPr="00A33942">
              <w:rPr>
                <w:lang w:val="kk-KZ"/>
              </w:rPr>
              <w:t>8.00-</w:t>
            </w:r>
            <w:r w:rsidRPr="00A33942">
              <w:rPr>
                <w:lang w:val="en-US"/>
              </w:rPr>
              <w:t>9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3</w:t>
            </w:r>
            <w:r w:rsidRPr="00A33942">
              <w:rPr>
                <w:lang w:val="kk-KZ"/>
              </w:rPr>
              <w:t>0</w:t>
            </w:r>
          </w:p>
        </w:tc>
      </w:tr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2</w:t>
            </w:r>
          </w:p>
        </w:tc>
        <w:tc>
          <w:tcPr>
            <w:tcW w:w="4005" w:type="dxa"/>
          </w:tcPr>
          <w:p w:rsidR="009743EE" w:rsidRPr="00A33942" w:rsidRDefault="009743EE" w:rsidP="00BB695E">
            <w:pPr>
              <w:pStyle w:val="1"/>
              <w:rPr>
                <w:lang w:val="en-US"/>
              </w:rPr>
            </w:pPr>
            <w:r w:rsidRPr="00A33942">
              <w:rPr>
                <w:lang w:val="kk-KZ"/>
              </w:rPr>
              <w:t>Перерыв</w:t>
            </w:r>
            <w:r w:rsidRPr="00A33942">
              <w:rPr>
                <w:lang w:val="en-US"/>
              </w:rPr>
              <w:t xml:space="preserve"> </w:t>
            </w:r>
          </w:p>
        </w:tc>
        <w:tc>
          <w:tcPr>
            <w:tcW w:w="2428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</w:p>
        </w:tc>
        <w:tc>
          <w:tcPr>
            <w:tcW w:w="2397" w:type="dxa"/>
          </w:tcPr>
          <w:p w:rsidR="009743EE" w:rsidRPr="00A33942" w:rsidRDefault="009743EE" w:rsidP="00BB695E">
            <w:pPr>
              <w:pStyle w:val="1"/>
              <w:rPr>
                <w:lang w:val="en-US"/>
              </w:rPr>
            </w:pPr>
            <w:r w:rsidRPr="00A33942">
              <w:rPr>
                <w:lang w:val="en-US"/>
              </w:rPr>
              <w:t>9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3</w:t>
            </w:r>
            <w:r w:rsidRPr="00A33942">
              <w:rPr>
                <w:lang w:val="kk-KZ"/>
              </w:rPr>
              <w:t>0</w:t>
            </w:r>
            <w:r w:rsidRPr="00A33942">
              <w:rPr>
                <w:lang w:val="en-US"/>
              </w:rPr>
              <w:t>-9.40</w:t>
            </w:r>
          </w:p>
        </w:tc>
      </w:tr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</w:p>
        </w:tc>
        <w:tc>
          <w:tcPr>
            <w:tcW w:w="4005" w:type="dxa"/>
          </w:tcPr>
          <w:p w:rsidR="009743EE" w:rsidRPr="00A33942" w:rsidRDefault="009743EE" w:rsidP="009743EE">
            <w:pPr>
              <w:pStyle w:val="1"/>
              <w:numPr>
                <w:ilvl w:val="0"/>
                <w:numId w:val="1"/>
              </w:numPr>
              <w:rPr>
                <w:lang w:val="kk-KZ"/>
              </w:rPr>
            </w:pPr>
            <w:r w:rsidRPr="00A33942">
              <w:rPr>
                <w:lang w:val="kk-KZ"/>
              </w:rPr>
              <w:t>Разбор</w:t>
            </w:r>
            <w:r w:rsidRPr="00A33942">
              <w:t xml:space="preserve"> </w:t>
            </w:r>
            <w:r w:rsidRPr="00A33942">
              <w:rPr>
                <w:lang w:val="kk-KZ"/>
              </w:rPr>
              <w:t xml:space="preserve"> по </w:t>
            </w:r>
            <w:r>
              <w:rPr>
                <w:lang w:val="kk-KZ"/>
              </w:rPr>
              <w:t>истории развития ребенка</w:t>
            </w:r>
            <w:r w:rsidRPr="00A33942">
              <w:rPr>
                <w:lang w:val="kk-KZ"/>
              </w:rPr>
              <w:t xml:space="preserve"> тематического больного</w:t>
            </w:r>
          </w:p>
          <w:p w:rsidR="009743EE" w:rsidRPr="00A33942" w:rsidRDefault="009743EE" w:rsidP="009743EE">
            <w:pPr>
              <w:pStyle w:val="1"/>
              <w:numPr>
                <w:ilvl w:val="0"/>
                <w:numId w:val="1"/>
              </w:numPr>
              <w:rPr>
                <w:lang w:val="kk-KZ"/>
              </w:rPr>
            </w:pPr>
            <w:r w:rsidRPr="00A33942">
              <w:rPr>
                <w:lang w:val="kk-KZ"/>
              </w:rPr>
              <w:t>Работа в малых группах</w:t>
            </w:r>
          </w:p>
          <w:p w:rsidR="009743EE" w:rsidRPr="00A33942" w:rsidRDefault="009743EE" w:rsidP="009743EE">
            <w:pPr>
              <w:pStyle w:val="1"/>
              <w:numPr>
                <w:ilvl w:val="0"/>
                <w:numId w:val="1"/>
              </w:numPr>
              <w:rPr>
                <w:lang w:val="kk-KZ"/>
              </w:rPr>
            </w:pPr>
            <w:r w:rsidRPr="00A33942">
              <w:rPr>
                <w:lang w:val="kk-KZ"/>
              </w:rPr>
              <w:t xml:space="preserve">Подготовка презентации </w:t>
            </w:r>
          </w:p>
        </w:tc>
        <w:tc>
          <w:tcPr>
            <w:tcW w:w="2428" w:type="dxa"/>
          </w:tcPr>
          <w:p w:rsidR="009743EE" w:rsidRPr="00A33942" w:rsidRDefault="009743EE" w:rsidP="009743EE">
            <w:pPr>
              <w:pStyle w:val="1"/>
              <w:rPr>
                <w:lang w:val="kk-KZ"/>
              </w:rPr>
            </w:pPr>
            <w:r w:rsidRPr="00A33942">
              <w:rPr>
                <w:lang w:val="kk-KZ"/>
              </w:rPr>
              <w:t>Истории развития детей (ф.112/у)</w:t>
            </w:r>
            <w:r>
              <w:rPr>
                <w:lang w:val="kk-KZ"/>
              </w:rPr>
              <w:t>и форма №63</w:t>
            </w:r>
            <w:r w:rsidRPr="00A33942">
              <w:rPr>
                <w:lang w:val="kk-KZ"/>
              </w:rPr>
              <w:t xml:space="preserve">, литература по теме, компьютер </w:t>
            </w:r>
          </w:p>
        </w:tc>
        <w:tc>
          <w:tcPr>
            <w:tcW w:w="2397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  <w:r w:rsidRPr="00A33942">
              <w:rPr>
                <w:lang w:val="en-US"/>
              </w:rPr>
              <w:t>9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4</w:t>
            </w:r>
            <w:r w:rsidRPr="00A33942">
              <w:rPr>
                <w:lang w:val="kk-KZ"/>
              </w:rPr>
              <w:t>0-</w:t>
            </w:r>
            <w:r w:rsidRPr="00A33942">
              <w:rPr>
                <w:lang w:val="en-US"/>
              </w:rPr>
              <w:t>11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1</w:t>
            </w:r>
            <w:r w:rsidRPr="00A33942">
              <w:rPr>
                <w:lang w:val="kk-KZ"/>
              </w:rPr>
              <w:t>0</w:t>
            </w:r>
          </w:p>
        </w:tc>
      </w:tr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 w:rsidRPr="007F28BF">
              <w:rPr>
                <w:color w:val="000000"/>
                <w:lang w:val="kk-KZ"/>
              </w:rPr>
              <w:t>3</w:t>
            </w:r>
          </w:p>
        </w:tc>
        <w:tc>
          <w:tcPr>
            <w:tcW w:w="4005" w:type="dxa"/>
          </w:tcPr>
          <w:p w:rsidR="009743EE" w:rsidRPr="00A33942" w:rsidRDefault="009743EE" w:rsidP="00BB695E">
            <w:pPr>
              <w:pStyle w:val="1"/>
              <w:rPr>
                <w:lang w:val="en-US"/>
              </w:rPr>
            </w:pPr>
            <w:r w:rsidRPr="00A33942">
              <w:rPr>
                <w:lang w:val="kk-KZ"/>
              </w:rPr>
              <w:t>Перерыв</w:t>
            </w:r>
            <w:r w:rsidRPr="00A33942">
              <w:rPr>
                <w:lang w:val="en-US"/>
              </w:rPr>
              <w:t xml:space="preserve"> </w:t>
            </w:r>
          </w:p>
        </w:tc>
        <w:tc>
          <w:tcPr>
            <w:tcW w:w="2428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</w:p>
        </w:tc>
        <w:tc>
          <w:tcPr>
            <w:tcW w:w="2397" w:type="dxa"/>
          </w:tcPr>
          <w:p w:rsidR="009743EE" w:rsidRPr="00A33942" w:rsidRDefault="009743EE" w:rsidP="00BB695E">
            <w:pPr>
              <w:pStyle w:val="1"/>
              <w:rPr>
                <w:lang w:val="en-US"/>
              </w:rPr>
            </w:pPr>
            <w:r w:rsidRPr="00A33942">
              <w:rPr>
                <w:lang w:val="en-US"/>
              </w:rPr>
              <w:t>11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1</w:t>
            </w:r>
            <w:r w:rsidRPr="00A33942">
              <w:rPr>
                <w:lang w:val="kk-KZ"/>
              </w:rPr>
              <w:t>0</w:t>
            </w:r>
            <w:r w:rsidRPr="00A33942">
              <w:rPr>
                <w:lang w:val="en-US"/>
              </w:rPr>
              <w:t>-11.20</w:t>
            </w:r>
          </w:p>
        </w:tc>
      </w:tr>
      <w:tr w:rsidR="009743EE" w:rsidRPr="00153726" w:rsidTr="0071243B">
        <w:tc>
          <w:tcPr>
            <w:tcW w:w="741" w:type="dxa"/>
          </w:tcPr>
          <w:p w:rsidR="009743EE" w:rsidRPr="007F28BF" w:rsidRDefault="009743EE" w:rsidP="00BB695E">
            <w:pPr>
              <w:pStyle w:val="1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4</w:t>
            </w:r>
          </w:p>
        </w:tc>
        <w:tc>
          <w:tcPr>
            <w:tcW w:w="4005" w:type="dxa"/>
          </w:tcPr>
          <w:p w:rsidR="009743EE" w:rsidRPr="00A33942" w:rsidRDefault="009743EE" w:rsidP="00BB695E">
            <w:pPr>
              <w:pStyle w:val="1"/>
              <w:jc w:val="both"/>
              <w:rPr>
                <w:lang w:val="kk-KZ"/>
              </w:rPr>
            </w:pPr>
            <w:r w:rsidRPr="00A33942">
              <w:rPr>
                <w:lang w:val="kk-KZ"/>
              </w:rPr>
              <w:t>Оценка теоретических знаний по теме занятия при помощи ситуационных задач</w:t>
            </w:r>
          </w:p>
        </w:tc>
        <w:tc>
          <w:tcPr>
            <w:tcW w:w="2428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  <w:r w:rsidRPr="00A33942">
              <w:rPr>
                <w:lang w:val="kk-KZ"/>
              </w:rPr>
              <w:t>Ситуационные задачи</w:t>
            </w:r>
          </w:p>
        </w:tc>
        <w:tc>
          <w:tcPr>
            <w:tcW w:w="2397" w:type="dxa"/>
          </w:tcPr>
          <w:p w:rsidR="009743EE" w:rsidRPr="00A33942" w:rsidRDefault="009743EE" w:rsidP="00BB695E">
            <w:pPr>
              <w:pStyle w:val="1"/>
              <w:rPr>
                <w:lang w:val="kk-KZ"/>
              </w:rPr>
            </w:pPr>
            <w:r w:rsidRPr="00A33942">
              <w:rPr>
                <w:lang w:val="en-US"/>
              </w:rPr>
              <w:t>11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2</w:t>
            </w:r>
            <w:r w:rsidRPr="00A33942">
              <w:rPr>
                <w:lang w:val="kk-KZ"/>
              </w:rPr>
              <w:t>0-1</w:t>
            </w:r>
            <w:r w:rsidRPr="00A33942">
              <w:rPr>
                <w:lang w:val="en-US"/>
              </w:rPr>
              <w:t>3</w:t>
            </w:r>
            <w:r w:rsidRPr="00A33942">
              <w:rPr>
                <w:lang w:val="kk-KZ"/>
              </w:rPr>
              <w:t>.</w:t>
            </w:r>
            <w:r w:rsidRPr="00A33942">
              <w:rPr>
                <w:lang w:val="en-US"/>
              </w:rPr>
              <w:t>2</w:t>
            </w:r>
            <w:r w:rsidRPr="00A33942">
              <w:rPr>
                <w:lang w:val="kk-KZ"/>
              </w:rPr>
              <w:t>0</w:t>
            </w:r>
          </w:p>
        </w:tc>
      </w:tr>
    </w:tbl>
    <w:p w:rsidR="0071243B" w:rsidRDefault="0071243B" w:rsidP="007124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243B" w:rsidRPr="0071243B" w:rsidRDefault="0071243B" w:rsidP="0071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43B">
        <w:rPr>
          <w:rFonts w:ascii="Times New Roman" w:hAnsi="Times New Roman" w:cs="Times New Roman"/>
          <w:b/>
          <w:sz w:val="24"/>
          <w:szCs w:val="24"/>
        </w:rPr>
        <w:t>ТЕСТОВЫЕ ЗАДАНИЯ:</w:t>
      </w:r>
    </w:p>
    <w:p w:rsidR="0071243B" w:rsidRPr="0071243B" w:rsidRDefault="0071243B" w:rsidP="0071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bCs/>
          <w:color w:val="505050"/>
          <w:sz w:val="24"/>
          <w:szCs w:val="24"/>
        </w:rPr>
        <w:t>1.      Для профилактики дифтерии применяют:</w:t>
      </w:r>
    </w:p>
    <w:p w:rsidR="00CF48EA" w:rsidRPr="00175691" w:rsidRDefault="00CF48EA" w:rsidP="00CF48EA">
      <w:pPr>
        <w:shd w:val="clear" w:color="auto" w:fill="FFFFFF"/>
        <w:spacing w:after="0" w:line="240" w:lineRule="auto"/>
        <w:ind w:left="-60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А) АКДС </w:t>
      </w:r>
    </w:p>
    <w:p w:rsidR="00CF48EA" w:rsidRPr="00175691" w:rsidRDefault="00CF48EA" w:rsidP="00CF48EA">
      <w:pPr>
        <w:shd w:val="clear" w:color="auto" w:fill="FFFFFF"/>
        <w:spacing w:after="0" w:line="240" w:lineRule="auto"/>
        <w:ind w:left="-60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Б) АДС </w:t>
      </w:r>
    </w:p>
    <w:p w:rsidR="00CF48EA" w:rsidRPr="00175691" w:rsidRDefault="00CF48EA" w:rsidP="00CF48EA">
      <w:pPr>
        <w:shd w:val="clear" w:color="auto" w:fill="FFFFFF"/>
        <w:spacing w:after="0" w:line="240" w:lineRule="auto"/>
        <w:ind w:left="-60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В) БЦЖ </w:t>
      </w:r>
    </w:p>
    <w:p w:rsidR="00CF48EA" w:rsidRPr="00175691" w:rsidRDefault="00CF48EA" w:rsidP="00CF48EA">
      <w:pPr>
        <w:shd w:val="clear" w:color="auto" w:fill="FFFFFF"/>
        <w:spacing w:after="0" w:line="240" w:lineRule="auto"/>
        <w:ind w:left="-60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Г) АД </w:t>
      </w:r>
    </w:p>
    <w:p w:rsidR="00CF48EA" w:rsidRPr="00175691" w:rsidRDefault="00CF48EA" w:rsidP="00CF48EA">
      <w:pPr>
        <w:shd w:val="clear" w:color="auto" w:fill="FFFFFF"/>
        <w:spacing w:after="0" w:line="240" w:lineRule="auto"/>
        <w:ind w:left="-60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Д) ВГВ         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505050"/>
          <w:sz w:val="24"/>
          <w:szCs w:val="24"/>
        </w:rPr>
      </w:pP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bCs/>
          <w:color w:val="505050"/>
          <w:sz w:val="24"/>
          <w:szCs w:val="24"/>
        </w:rPr>
        <w:t>2. Для профилактики туберкулеза применяют: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 xml:space="preserve">А) АКДС 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>Б) БЦЖ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>В) АДС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>Г) ВГВ</w:t>
      </w:r>
    </w:p>
    <w:p w:rsidR="00CF48EA" w:rsidRPr="00175691" w:rsidRDefault="00CF48EA" w:rsidP="00CF48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05050"/>
          <w:sz w:val="24"/>
          <w:szCs w:val="24"/>
        </w:rPr>
      </w:pPr>
      <w:r w:rsidRPr="00175691">
        <w:rPr>
          <w:rFonts w:ascii="Times New Roman" w:hAnsi="Times New Roman" w:cs="Times New Roman"/>
          <w:color w:val="505050"/>
          <w:sz w:val="24"/>
          <w:szCs w:val="24"/>
        </w:rPr>
        <w:t>Д) ККП       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 xml:space="preserve">3.Вакцина против гепатита В относится к: 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Живым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Убитым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Адсорбированным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Г) Типичным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Д) Атипичным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825">
        <w:rPr>
          <w:rFonts w:ascii="Times New Roman" w:hAnsi="Times New Roman" w:cs="Times New Roman"/>
          <w:sz w:val="24"/>
          <w:szCs w:val="24"/>
        </w:rPr>
        <w:t>4</w:t>
      </w:r>
      <w:r w:rsidRPr="00175691">
        <w:rPr>
          <w:rFonts w:ascii="Times New Roman" w:hAnsi="Times New Roman" w:cs="Times New Roman"/>
          <w:sz w:val="24"/>
          <w:szCs w:val="24"/>
        </w:rPr>
        <w:t>. Вакцинация против гепатита В состоит из: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5 в/м инъекций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4 в/м инъекций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3 в/м инъекций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Г) 2 в/м инъекций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Д) 6 в/м инъекций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5. Вакцинацию против полиомиелита проводят: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Однократно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2-х кратно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3-х кратно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Г) 4-х кратно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Д) 5-ти кратно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6. Вакцинацию против кори детям проводят: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В 6 месяцев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В 9 месяцев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В 1 год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Г) В 1 год 2 месяца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Д) В 1,5 года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7. Рубчик после БЦЖ у ребенка, вакцинированного в роддоме, формируется: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3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6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6,5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9,5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1 год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8. Туберкулиновая проба проводится: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Ежегодно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Ежемесячно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1 раз в 2 года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1 раз в 6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По показаниям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9.Способ введения вакцины БЦЖ: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А) Накожно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Б) Подкожно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В) Внутрикожно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Г) Внутримышечно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Д) Внутривенно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 xml:space="preserve">10.Сроки проведения вакцинации БЦЖ после реакции Манту: 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От 3 дней до 2 недель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Только через 3 дня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В любое время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 xml:space="preserve">Г) Не более, чем через 1 месяц 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Д) В течение суток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11. После введения иммуноглобулина или препаратов крови, введение коревой и паротитной вакцины откладывается на: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1 месяц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3 месяца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2 недели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6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2 месяца</w:t>
      </w:r>
    </w:p>
    <w:p w:rsidR="00CF48EA" w:rsidRPr="00175691" w:rsidRDefault="00CF48EA" w:rsidP="00CF48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12. Курс вакцинации АКДС состоит из: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5 в/м инъекций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3 в/м  инъекций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1 в/м инъекций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7 в/м инъекций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2 в/м инъекций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13. Вакцинация  против гепатита считается законченной в возрасте: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10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6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4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1 года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2 месяцев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14.  Одновременно можно проводить вакцинацию: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АКДС+ККП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 АКДС+БЦЖ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ОПВ+БЦЖ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Коревую+ АКДС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Коревую+эпид.паротит+АКДС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175691">
        <w:rPr>
          <w:rFonts w:ascii="Times New Roman" w:hAnsi="Times New Roman" w:cs="Times New Roman"/>
          <w:sz w:val="24"/>
          <w:szCs w:val="24"/>
        </w:rPr>
        <w:t xml:space="preserve"> Для вакцинации против дифтерии у детей раннего возраста применяется: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АКДС-вакцина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АДС-анатоксин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АДС-М -анатоксин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Г) АД-М – анатоксин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91">
        <w:rPr>
          <w:rFonts w:ascii="Times New Roman" w:hAnsi="Times New Roman" w:cs="Times New Roman"/>
          <w:color w:val="000000"/>
          <w:sz w:val="24"/>
          <w:szCs w:val="24"/>
        </w:rPr>
        <w:t>Д) АД- анатоксин</w:t>
      </w:r>
    </w:p>
    <w:p w:rsidR="00CF48EA" w:rsidRPr="00175691" w:rsidRDefault="00CF48EA" w:rsidP="00CF4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16. До какого возраста ребенку можно сделать вакцинацию БЦЖ без постановки пробы Манту: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До 1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До 2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До 3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До 6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До 1 года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17. Ребенок получает вторую вакцинацию ВГВ в возрасте: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2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4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 4,5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 5,5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175691">
        <w:rPr>
          <w:rFonts w:ascii="Times New Roman" w:hAnsi="Times New Roman" w:cs="Times New Roman"/>
          <w:sz w:val="24"/>
          <w:szCs w:val="24"/>
        </w:rPr>
        <w:t>.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 xml:space="preserve"> Ребенок в 2 месяца поликлинике получает следующие прививки: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ВГВ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БЦЖ+АКДС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ВГВ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 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ВГВ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Д)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БЦЖ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19. Ребенок в 3 месяца поликлинике получает следующие прививки: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 xml:space="preserve"> А)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ВГВ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2, 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БЦЖ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3, 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геп.В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 ВГВ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 xml:space="preserve"> 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Д) АКДС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, ОПВ</w:t>
      </w:r>
      <w:r w:rsidRPr="00175691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20.Вакцинация АКДС заканчивается: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В 4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В 4,5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В 5,5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В 6,5 месяца</w:t>
      </w: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В 7 месяцев</w:t>
      </w:r>
    </w:p>
    <w:p w:rsidR="00CF48EA" w:rsidRP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21. Вакцинация против гепатита В зак</w:t>
      </w:r>
      <w:r w:rsidRPr="00175691">
        <w:rPr>
          <w:rFonts w:ascii="Times New Roman" w:hAnsi="Times New Roman" w:cs="Times New Roman"/>
          <w:sz w:val="24"/>
          <w:szCs w:val="24"/>
        </w:rPr>
        <w:t>а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>нчивается: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В 5,5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В 6,5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 В 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В 7,5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В 4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22. Вакцинация ОПВ заканчивается 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В 4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В 5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В 5,5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В 6,5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В 1 год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23. По календарному  плану положено делать вакцинацию против кори: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В 8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В 1 год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В 1 год 2 месяца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В 1 год 3 месяца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br/>
        <w:t>Д) В 1 год 6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24.  По календарю прививок ревакцинацию АКДС проводят: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А) В 18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Б) В 1 год 8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В) В 1 год 6,5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Г) В 1 год 7,5 месяцев</w:t>
      </w: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Д) В 1 год 8,5 месяцев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25.  Сколько «групп риска» существует для проведения вакцинации: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А) 3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Б) 4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В)  5</w:t>
      </w:r>
    </w:p>
    <w:p w:rsidR="00CF48EA" w:rsidRPr="00175691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Г) 6</w:t>
      </w:r>
    </w:p>
    <w:p w:rsidR="00CF48EA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691">
        <w:rPr>
          <w:rFonts w:ascii="Times New Roman" w:hAnsi="Times New Roman" w:cs="Times New Roman"/>
          <w:sz w:val="24"/>
          <w:szCs w:val="24"/>
        </w:rPr>
        <w:t xml:space="preserve">Д) 7 </w:t>
      </w:r>
    </w:p>
    <w:p w:rsidR="00CF48EA" w:rsidRPr="00CF48EA" w:rsidRDefault="00CF48EA" w:rsidP="00CF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Pr="00175691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b/>
          <w:sz w:val="24"/>
          <w:szCs w:val="24"/>
          <w:lang w:val="kk-KZ"/>
        </w:rPr>
        <w:t>ЭТАЛОН ОТВЕТОВ</w:t>
      </w:r>
    </w:p>
    <w:p w:rsidR="00CF48EA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A0E" w:rsidRPr="00B30A0E" w:rsidRDefault="00B30A0E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1 - Г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75691">
        <w:rPr>
          <w:rFonts w:ascii="Times New Roman" w:hAnsi="Times New Roman" w:cs="Times New Roman"/>
          <w:sz w:val="24"/>
          <w:szCs w:val="24"/>
          <w:lang w:val="kk-KZ"/>
        </w:rPr>
        <w:t>2 - Б</w:t>
      </w:r>
      <w:r w:rsidRPr="00175691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3 -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4 - 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5 - Г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6 - 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7 - Д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8 - Д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9 - 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10 -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11 -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12 -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13 - 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14 - В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15 -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16 -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17 -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18 -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19 -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20 -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21 - Д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22 - Д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23 -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24 - А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691">
        <w:rPr>
          <w:rFonts w:ascii="Times New Roman" w:hAnsi="Times New Roman" w:cs="Times New Roman"/>
          <w:sz w:val="24"/>
          <w:szCs w:val="24"/>
        </w:rPr>
        <w:t>25 - В</w:t>
      </w: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Pr="00CF48EA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8EA" w:rsidRPr="00175691" w:rsidRDefault="00CF48EA" w:rsidP="00CF48E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bCs/>
          <w:color w:val="233002"/>
          <w:sz w:val="24"/>
          <w:szCs w:val="24"/>
        </w:rPr>
      </w:pPr>
      <w:r w:rsidRPr="003105EC">
        <w:rPr>
          <w:rFonts w:ascii="Times New Roman" w:hAnsi="Times New Roman"/>
          <w:b/>
          <w:bCs/>
          <w:color w:val="233002"/>
          <w:sz w:val="24"/>
          <w:szCs w:val="24"/>
        </w:rPr>
        <w:t>Ситуационные задачи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>Задача №1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 xml:space="preserve">Тотальная иммунизация всех здоровых детей в соответствии с национальным календарем профилактических прививок (приказ Минздрава РК № 2295) предусматривает защиту от ряда инфекций: </w:t>
      </w:r>
    </w:p>
    <w:p w:rsidR="0037658F" w:rsidRPr="003105EC" w:rsidRDefault="0037658F" w:rsidP="0037658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b/>
          <w:color w:val="000000"/>
          <w:sz w:val="24"/>
          <w:szCs w:val="24"/>
        </w:rPr>
        <w:t>Задание:</w:t>
      </w:r>
      <w:r w:rsidRPr="003105EC">
        <w:rPr>
          <w:rFonts w:ascii="Times New Roman" w:hAnsi="Times New Roman"/>
          <w:color w:val="000000"/>
          <w:sz w:val="24"/>
          <w:szCs w:val="24"/>
        </w:rPr>
        <w:t xml:space="preserve">  Против каких инфекций необходимо вакцинировать ребенка, согласно календарю прививок:</w:t>
      </w:r>
    </w:p>
    <w:p w:rsidR="0037658F" w:rsidRPr="003105EC" w:rsidRDefault="0037658F" w:rsidP="00376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1. туберкулеза, полиомиелита, кори, коклюша, столбняка, диф</w:t>
      </w:r>
      <w:r w:rsidRPr="003105EC">
        <w:rPr>
          <w:rFonts w:ascii="Times New Roman" w:hAnsi="Times New Roman"/>
          <w:color w:val="000000"/>
          <w:sz w:val="24"/>
          <w:szCs w:val="24"/>
        </w:rPr>
        <w:softHyphen/>
        <w:t>терии, эпидемического паротита, краснухи, брюшного тифа, гемофильной инфекции</w:t>
      </w:r>
    </w:p>
    <w:p w:rsidR="0037658F" w:rsidRPr="003105EC" w:rsidRDefault="0037658F" w:rsidP="00376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2. туберкулеза, полиомиелита, кори, коклюша, столбняка, диф</w:t>
      </w:r>
      <w:r w:rsidRPr="003105EC">
        <w:rPr>
          <w:rFonts w:ascii="Times New Roman" w:hAnsi="Times New Roman"/>
          <w:color w:val="000000"/>
          <w:sz w:val="24"/>
          <w:szCs w:val="24"/>
        </w:rPr>
        <w:softHyphen/>
        <w:t>терии, эпидемического паротита, краснухи, туляремии, гемофильной инфекции</w:t>
      </w:r>
    </w:p>
    <w:p w:rsidR="0037658F" w:rsidRPr="003105EC" w:rsidRDefault="0037658F" w:rsidP="00376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3. туберкулеза, полиомиелита, кори, коклюша, столбняка, диф</w:t>
      </w:r>
      <w:r w:rsidRPr="003105EC">
        <w:rPr>
          <w:rFonts w:ascii="Times New Roman" w:hAnsi="Times New Roman"/>
          <w:color w:val="000000"/>
          <w:sz w:val="24"/>
          <w:szCs w:val="24"/>
        </w:rPr>
        <w:softHyphen/>
        <w:t>терии, эпидемического паротита, краснухи, лептоспироза, гемофильной инфекции</w:t>
      </w:r>
    </w:p>
    <w:p w:rsidR="0037658F" w:rsidRPr="003105EC" w:rsidRDefault="0037658F" w:rsidP="00376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4. туберкулеза, полиомиелита, кори, коклюша, столбняка, диф</w:t>
      </w:r>
      <w:r w:rsidRPr="003105EC">
        <w:rPr>
          <w:rFonts w:ascii="Times New Roman" w:hAnsi="Times New Roman"/>
          <w:color w:val="000000"/>
          <w:sz w:val="24"/>
          <w:szCs w:val="24"/>
        </w:rPr>
        <w:softHyphen/>
        <w:t>терии, эпидемического паротита, краснухи, гепатита В, гемофильной инфекции, гепатита А</w:t>
      </w:r>
    </w:p>
    <w:p w:rsidR="0037658F" w:rsidRPr="003105EC" w:rsidRDefault="0037658F" w:rsidP="003765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5. туберкулеза, полиомиелита, менингита, коклюша, столбняка, диф</w:t>
      </w:r>
      <w:r w:rsidRPr="003105EC">
        <w:rPr>
          <w:rFonts w:ascii="Times New Roman" w:hAnsi="Times New Roman"/>
          <w:color w:val="000000"/>
          <w:sz w:val="24"/>
          <w:szCs w:val="24"/>
        </w:rPr>
        <w:softHyphen/>
        <w:t>терии, эпидемического паротита, краснухи, гепатита В, гемофильной инфекции</w:t>
      </w:r>
    </w:p>
    <w:p w:rsidR="0037658F" w:rsidRPr="003105EC" w:rsidRDefault="0037658F" w:rsidP="0037658F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>Задача №2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105EC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Ребенку 1 год. Родился от 2-ой беременности, протекавщей с токсикозом, с массой 3050г, длиной 52 см. Период новорожденности протекал без особенностей. В возрасте 8 месяцев перенес ОРВИ. Ребенок осмотрен участковым врачом. Принято решение о проведении вакцинации, согласно календарному плану.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3105EC">
        <w:rPr>
          <w:rFonts w:ascii="Times New Roman" w:hAnsi="Times New Roman"/>
          <w:color w:val="000000"/>
          <w:sz w:val="24"/>
          <w:szCs w:val="24"/>
        </w:rPr>
        <w:t>Выберите схему  вакцинации: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 xml:space="preserve">А) Сделать прививку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vertAlign w:val="subscript"/>
        </w:rPr>
        <w:t>1</w:t>
      </w:r>
      <w:r w:rsidRPr="003105EC">
        <w:rPr>
          <w:rFonts w:ascii="Times New Roman" w:hAnsi="Times New Roman"/>
          <w:sz w:val="24"/>
          <w:szCs w:val="24"/>
        </w:rPr>
        <w:t xml:space="preserve"> АКДС+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105EC">
        <w:rPr>
          <w:rFonts w:ascii="Times New Roman" w:hAnsi="Times New Roman"/>
          <w:sz w:val="24"/>
          <w:szCs w:val="24"/>
        </w:rPr>
        <w:t>ВПП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Б) Провести вакцинацию против кори, краснухи, паротита</w:t>
      </w:r>
      <w:r w:rsidRPr="003105EC">
        <w:rPr>
          <w:rFonts w:ascii="Times New Roman" w:hAnsi="Times New Roman"/>
          <w:color w:val="000000"/>
          <w:sz w:val="24"/>
          <w:szCs w:val="24"/>
        </w:rPr>
        <w:t>(</w:t>
      </w:r>
      <w:r w:rsidRPr="003105EC">
        <w:rPr>
          <w:rFonts w:ascii="Times New Roman" w:hAnsi="Times New Roman"/>
          <w:sz w:val="24"/>
          <w:szCs w:val="24"/>
        </w:rPr>
        <w:t xml:space="preserve"> ККП)+ ВПП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 xml:space="preserve">В) </w:t>
      </w:r>
      <w:r w:rsidRPr="003105EC">
        <w:rPr>
          <w:rFonts w:ascii="Times New Roman" w:hAnsi="Times New Roman"/>
          <w:color w:val="000000"/>
          <w:sz w:val="24"/>
          <w:szCs w:val="24"/>
        </w:rPr>
        <w:t xml:space="preserve">Сделать прививку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vertAlign w:val="subscript"/>
        </w:rPr>
        <w:t>1</w:t>
      </w:r>
      <w:r w:rsidRPr="003105EC">
        <w:rPr>
          <w:rFonts w:ascii="Times New Roman" w:hAnsi="Times New Roman"/>
          <w:sz w:val="24"/>
          <w:szCs w:val="24"/>
        </w:rPr>
        <w:t xml:space="preserve"> АДС+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3105EC">
        <w:rPr>
          <w:rFonts w:ascii="Times New Roman" w:hAnsi="Times New Roman"/>
          <w:sz w:val="24"/>
          <w:szCs w:val="24"/>
        </w:rPr>
        <w:t>ВПП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Г)</w:t>
      </w:r>
      <w:r w:rsidRPr="003105EC">
        <w:rPr>
          <w:rFonts w:ascii="Times New Roman" w:hAnsi="Times New Roman"/>
          <w:color w:val="000000"/>
          <w:sz w:val="24"/>
          <w:szCs w:val="24"/>
        </w:rPr>
        <w:t xml:space="preserve"> Сделать прививку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</w:rPr>
        <w:t xml:space="preserve"> БЦЖ+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105EC">
        <w:rPr>
          <w:rFonts w:ascii="Times New Roman" w:hAnsi="Times New Roman"/>
          <w:sz w:val="24"/>
          <w:szCs w:val="24"/>
        </w:rPr>
        <w:t xml:space="preserve">ВПП+ </w:t>
      </w:r>
      <w:r w:rsidRPr="003105EC">
        <w:rPr>
          <w:rFonts w:ascii="Times New Roman" w:hAnsi="Times New Roman"/>
          <w:sz w:val="24"/>
          <w:szCs w:val="24"/>
          <w:lang w:val="en-US"/>
        </w:rPr>
        <w:t>V</w:t>
      </w:r>
      <w:r w:rsidRPr="003105EC">
        <w:rPr>
          <w:rFonts w:ascii="Times New Roman" w:hAnsi="Times New Roman"/>
          <w:sz w:val="24"/>
          <w:szCs w:val="24"/>
        </w:rPr>
        <w:t>ВГВ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Д) Провести вакцинацию против эпидпаротита.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Default="0037658F" w:rsidP="0037658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105EC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>Задача №3</w:t>
      </w: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 xml:space="preserve">        Ребенку 3 месяца. Масса тела при рождении  3300г, длина 50см. Период новорожденности протекал благополучно. Находится на грудном вскармливании. При осмотре состояние  ребенка удовлетворительное. Неврологический  статус без особенностей. Рекомендована вакцинация, согласно календарю прививок.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3105EC">
        <w:rPr>
          <w:rFonts w:ascii="Times New Roman" w:hAnsi="Times New Roman"/>
          <w:color w:val="000000"/>
          <w:sz w:val="24"/>
          <w:szCs w:val="24"/>
        </w:rPr>
        <w:t>Выберите схему  вакцинации для данного ребенка: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А) ВПП+АКДС+Н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Б) БЦЖ+ВГВ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В) ВГВ+ВПП+АКДС+ 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Г) ВГВ+ВПП+АКДС</w:t>
      </w:r>
    </w:p>
    <w:p w:rsidR="0037658F" w:rsidRPr="008C7614" w:rsidRDefault="0037658F" w:rsidP="0037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Д) ВПП+ККП</w:t>
      </w: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>Задача №4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Ребенка  4 мес осмотрел участковый педиатр на профилактическом приеме вполиклинике.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Родился от нормально протекавщей беременности, в срок, с массой 3500г, длиной 51 см. Вскармливание грудное. Физическое и нейро-психическое развитие соответствуют восрасту. Рекомендована профилактическая прививка, согласно календарному плану.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3105EC">
        <w:rPr>
          <w:rFonts w:ascii="Times New Roman" w:hAnsi="Times New Roman"/>
          <w:color w:val="000000"/>
          <w:sz w:val="24"/>
          <w:szCs w:val="24"/>
        </w:rPr>
        <w:t>Выберите схему  вакцинации для данного ребенка: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А) ВПП+АКДС+Н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Б) БЦЖ+ВГВ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В) ВГВ+ВПП+АКДС+ 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Г) ВГВ+ВПП+АКДС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Д) ВПП+ККП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105EC">
        <w:rPr>
          <w:rFonts w:ascii="Times New Roman" w:hAnsi="Times New Roman"/>
          <w:b/>
          <w:sz w:val="24"/>
          <w:szCs w:val="24"/>
          <w:lang w:val="kk-KZ"/>
        </w:rPr>
        <w:t>Задача №5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5EC">
        <w:rPr>
          <w:rFonts w:ascii="Times New Roman" w:hAnsi="Times New Roman"/>
          <w:sz w:val="24"/>
          <w:szCs w:val="24"/>
        </w:rPr>
        <w:t>Ребенку  2  месяца. Родилась в срок, от здоровых родителей, беременность протекала без отклонений от нормы. Масса тела при рождении 3400г, длиной 51см. В роддоме привит. В настоящее время весит 4800г. Вскармливание грудное, свободное. Жалоб со стороны матери на состояние ребенка нет. Участковым педиатром принято решение о проведении очередной вакцинации данному ребенку.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b/>
          <w:color w:val="000000"/>
          <w:sz w:val="24"/>
          <w:szCs w:val="24"/>
        </w:rPr>
        <w:t xml:space="preserve">Задание: </w:t>
      </w:r>
      <w:r w:rsidRPr="003105EC">
        <w:rPr>
          <w:rFonts w:ascii="Times New Roman" w:hAnsi="Times New Roman"/>
          <w:color w:val="000000"/>
          <w:sz w:val="24"/>
          <w:szCs w:val="24"/>
        </w:rPr>
        <w:t>Выберите схему  вакцинации для ребенка, согласно календарю прививок: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А)  БЦЖ+ВГВ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Б) ВГВ+ВПП+АКДС+ 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В) ВПП+АКДС+ 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 xml:space="preserve">Г) </w:t>
      </w:r>
      <w:r w:rsidRPr="003105EC">
        <w:rPr>
          <w:rFonts w:ascii="Times New Roman" w:hAnsi="Times New Roman"/>
          <w:sz w:val="24"/>
          <w:szCs w:val="24"/>
          <w:lang w:val="en-US"/>
        </w:rPr>
        <w:t>RV</w:t>
      </w:r>
      <w:r w:rsidRPr="003105EC">
        <w:rPr>
          <w:rFonts w:ascii="Times New Roman" w:hAnsi="Times New Roman"/>
          <w:sz w:val="24"/>
          <w:szCs w:val="24"/>
        </w:rPr>
        <w:t xml:space="preserve">АКДС+ </w:t>
      </w:r>
      <w:r w:rsidRPr="003105EC">
        <w:rPr>
          <w:rFonts w:ascii="Times New Roman" w:hAnsi="Times New Roman"/>
          <w:sz w:val="24"/>
          <w:szCs w:val="24"/>
          <w:lang w:val="en-US"/>
        </w:rPr>
        <w:t>RV</w:t>
      </w:r>
      <w:r w:rsidRPr="003105EC">
        <w:rPr>
          <w:rFonts w:ascii="Times New Roman" w:hAnsi="Times New Roman"/>
          <w:color w:val="000000"/>
          <w:sz w:val="24"/>
          <w:szCs w:val="24"/>
        </w:rPr>
        <w:t xml:space="preserve"> Н</w:t>
      </w:r>
      <w:r w:rsidRPr="003105EC">
        <w:rPr>
          <w:rFonts w:ascii="Times New Roman" w:hAnsi="Times New Roman"/>
          <w:color w:val="000000"/>
          <w:sz w:val="24"/>
          <w:szCs w:val="24"/>
          <w:lang w:val="en-US"/>
        </w:rPr>
        <w:t>ib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05EC">
        <w:rPr>
          <w:rFonts w:ascii="Times New Roman" w:hAnsi="Times New Roman"/>
          <w:color w:val="000000"/>
          <w:sz w:val="24"/>
          <w:szCs w:val="24"/>
        </w:rPr>
        <w:t>Д) ВПП+ККП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8EA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658F" w:rsidRPr="0037658F" w:rsidRDefault="0037658F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8EA" w:rsidRPr="00175691" w:rsidRDefault="00CF48EA" w:rsidP="00CF4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0A0E" w:rsidRPr="00B30A0E" w:rsidRDefault="00B30A0E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105EC">
        <w:rPr>
          <w:rFonts w:ascii="Times New Roman" w:hAnsi="Times New Roman"/>
          <w:b/>
          <w:sz w:val="24"/>
          <w:szCs w:val="24"/>
        </w:rPr>
        <w:t>ЭТАЛОНЫ ОТВЕТОВ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1 - Г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2 - Б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3 - А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4 - В</w:t>
      </w:r>
    </w:p>
    <w:p w:rsidR="0037658F" w:rsidRPr="003105EC" w:rsidRDefault="0037658F" w:rsidP="0037658F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3105EC">
        <w:rPr>
          <w:rFonts w:ascii="Times New Roman" w:hAnsi="Times New Roman"/>
          <w:sz w:val="24"/>
          <w:szCs w:val="24"/>
          <w:lang w:val="kk-KZ"/>
        </w:rPr>
        <w:t>5 - Б</w:t>
      </w: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Pr="00175691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F48EA" w:rsidRDefault="00CF48EA" w:rsidP="00CF48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743EE" w:rsidRDefault="009743EE" w:rsidP="00CF48EA">
      <w:pPr>
        <w:spacing w:after="0" w:line="240" w:lineRule="auto"/>
        <w:rPr>
          <w:b/>
          <w:lang w:val="kk-KZ"/>
        </w:rPr>
      </w:pPr>
    </w:p>
    <w:sectPr w:rsidR="009743EE" w:rsidSect="0071243B">
      <w:headerReference w:type="default" r:id="rId8"/>
      <w:footerReference w:type="default" r:id="rId9"/>
      <w:pgSz w:w="11906" w:h="16838"/>
      <w:pgMar w:top="1134" w:right="850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70" w:rsidRDefault="00DA1570" w:rsidP="008634D2">
      <w:pPr>
        <w:spacing w:after="0" w:line="240" w:lineRule="auto"/>
      </w:pPr>
      <w:r>
        <w:separator/>
      </w:r>
    </w:p>
  </w:endnote>
  <w:endnote w:type="continuationSeparator" w:id="0">
    <w:p w:rsidR="00DA1570" w:rsidRDefault="00DA1570" w:rsidP="008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44016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71243B" w:rsidRPr="0071243B" w:rsidRDefault="0071243B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43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1243B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A5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1243B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1243B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810A5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="00807042" w:rsidRPr="0071243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71243B" w:rsidRDefault="007124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70" w:rsidRDefault="00DA1570" w:rsidP="008634D2">
      <w:pPr>
        <w:spacing w:after="0" w:line="240" w:lineRule="auto"/>
      </w:pPr>
      <w:r>
        <w:separator/>
      </w:r>
    </w:p>
  </w:footnote>
  <w:footnote w:type="continuationSeparator" w:id="0">
    <w:p w:rsidR="00DA1570" w:rsidRDefault="00DA1570" w:rsidP="008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0"/>
      <w:gridCol w:w="1440"/>
      <w:gridCol w:w="4059"/>
    </w:tblGrid>
    <w:tr w:rsidR="008634D2" w:rsidRPr="00221F77" w:rsidTr="008634D2">
      <w:trPr>
        <w:cantSplit/>
        <w:trHeight w:val="280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both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155575</wp:posOffset>
                </wp:positionV>
                <wp:extent cx="649605" cy="567690"/>
                <wp:effectExtent l="19050" t="0" r="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567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8634D2" w:rsidRPr="00221F77" w:rsidTr="008634D2">
      <w:trPr>
        <w:cantSplit/>
        <w:trHeight w:val="851"/>
      </w:trPr>
      <w:tc>
        <w:tcPr>
          <w:tcW w:w="42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0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634D2" w:rsidRPr="00221F77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8634D2" w:rsidRPr="00F3404F" w:rsidTr="008634D2">
      <w:trPr>
        <w:cantSplit/>
        <w:trHeight w:val="480"/>
      </w:trPr>
      <w:tc>
        <w:tcPr>
          <w:tcW w:w="9709" w:type="dxa"/>
          <w:gridSpan w:val="3"/>
          <w:tcBorders>
            <w:top w:val="nil"/>
            <w:left w:val="nil"/>
            <w:bottom w:val="thinThickSmallGap" w:sz="18" w:space="0" w:color="auto"/>
            <w:right w:val="nil"/>
          </w:tcBorders>
          <w:vAlign w:val="center"/>
        </w:tcPr>
        <w:p w:rsidR="008634D2" w:rsidRPr="008634D2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 w:rsidRPr="00221F77">
            <w:rPr>
              <w:rFonts w:ascii="Tahoma" w:hAnsi="Tahoma" w:cs="Tahoma"/>
              <w:b/>
              <w:caps/>
              <w:sz w:val="17"/>
              <w:szCs w:val="17"/>
            </w:rPr>
            <w:t>Кафедра Амбулаторно-поликлинической педиатрии</w:t>
          </w:r>
        </w:p>
        <w:p w:rsidR="008634D2" w:rsidRPr="00F3404F" w:rsidRDefault="008634D2" w:rsidP="008634D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МЕТОДИЧЕСКИЕ РЕКОМЕНДАЦИИ </w:t>
          </w:r>
        </w:p>
      </w:tc>
    </w:tr>
  </w:tbl>
  <w:p w:rsidR="008634D2" w:rsidRDefault="008634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07D"/>
    <w:multiLevelType w:val="hybridMultilevel"/>
    <w:tmpl w:val="8D466134"/>
    <w:lvl w:ilvl="0" w:tplc="0F0225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60E52"/>
    <w:multiLevelType w:val="hybridMultilevel"/>
    <w:tmpl w:val="2354C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D2"/>
    <w:rsid w:val="001238B2"/>
    <w:rsid w:val="0037658F"/>
    <w:rsid w:val="00645E41"/>
    <w:rsid w:val="0071243B"/>
    <w:rsid w:val="00807042"/>
    <w:rsid w:val="008634D2"/>
    <w:rsid w:val="008810A5"/>
    <w:rsid w:val="009743EE"/>
    <w:rsid w:val="00B302B4"/>
    <w:rsid w:val="00B30A0E"/>
    <w:rsid w:val="00CC0B37"/>
    <w:rsid w:val="00CF48EA"/>
    <w:rsid w:val="00D24ED3"/>
    <w:rsid w:val="00D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34D2"/>
    <w:rPr>
      <w:rFonts w:cs="Times New Roman"/>
    </w:rPr>
  </w:style>
  <w:style w:type="character" w:customStyle="1" w:styleId="apple-converted-space">
    <w:name w:val="apple-converted-space"/>
    <w:basedOn w:val="a0"/>
    <w:rsid w:val="008634D2"/>
    <w:rPr>
      <w:rFonts w:cs="Times New Roman"/>
    </w:rPr>
  </w:style>
  <w:style w:type="paragraph" w:styleId="a3">
    <w:name w:val="No Spacing"/>
    <w:uiPriority w:val="1"/>
    <w:qFormat/>
    <w:rsid w:val="008634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6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634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4D2"/>
  </w:style>
  <w:style w:type="paragraph" w:styleId="a8">
    <w:name w:val="footer"/>
    <w:basedOn w:val="a"/>
    <w:link w:val="a9"/>
    <w:uiPriority w:val="99"/>
    <w:unhideWhenUsed/>
    <w:rsid w:val="008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4D2"/>
  </w:style>
  <w:style w:type="paragraph" w:customStyle="1" w:styleId="1">
    <w:name w:val="Без интервала1"/>
    <w:rsid w:val="008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24E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12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634D2"/>
    <w:rPr>
      <w:rFonts w:cs="Times New Roman"/>
    </w:rPr>
  </w:style>
  <w:style w:type="character" w:customStyle="1" w:styleId="apple-converted-space">
    <w:name w:val="apple-converted-space"/>
    <w:basedOn w:val="a0"/>
    <w:rsid w:val="008634D2"/>
    <w:rPr>
      <w:rFonts w:cs="Times New Roman"/>
    </w:rPr>
  </w:style>
  <w:style w:type="paragraph" w:styleId="a3">
    <w:name w:val="No Spacing"/>
    <w:uiPriority w:val="1"/>
    <w:qFormat/>
    <w:rsid w:val="008634D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863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8634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34D2"/>
  </w:style>
  <w:style w:type="paragraph" w:styleId="a8">
    <w:name w:val="footer"/>
    <w:basedOn w:val="a"/>
    <w:link w:val="a9"/>
    <w:uiPriority w:val="99"/>
    <w:unhideWhenUsed/>
    <w:rsid w:val="00863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4D2"/>
  </w:style>
  <w:style w:type="paragraph" w:customStyle="1" w:styleId="1">
    <w:name w:val="Без интервала1"/>
    <w:rsid w:val="00863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24E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124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2012-11-03T13:25:00Z</dcterms:created>
  <dcterms:modified xsi:type="dcterms:W3CDTF">2012-11-03T13:25:00Z</dcterms:modified>
</cp:coreProperties>
</file>