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79" w:rsidRDefault="00FC4279" w:rsidP="00FC4279">
      <w:pPr>
        <w:pStyle w:val="a6"/>
        <w:jc w:val="center"/>
      </w:pPr>
    </w:p>
    <w:p w:rsidR="00FC4279" w:rsidRDefault="00FC4279" w:rsidP="00FC4279">
      <w:pPr>
        <w:pStyle w:val="a6"/>
        <w:jc w:val="center"/>
      </w:pPr>
    </w:p>
    <w:p w:rsidR="00FC4279" w:rsidRDefault="00FC4279" w:rsidP="00FC4279">
      <w:pPr>
        <w:pStyle w:val="a6"/>
        <w:jc w:val="center"/>
      </w:pPr>
    </w:p>
    <w:p w:rsidR="00FC4279" w:rsidRDefault="00FC4279" w:rsidP="00FC4279">
      <w:pPr>
        <w:pStyle w:val="a6"/>
        <w:jc w:val="center"/>
      </w:pPr>
    </w:p>
    <w:p w:rsidR="00FC4279" w:rsidRDefault="00FC4279" w:rsidP="00FC4279">
      <w:pPr>
        <w:pStyle w:val="a6"/>
        <w:jc w:val="center"/>
      </w:pPr>
    </w:p>
    <w:p w:rsidR="00FC4279" w:rsidRDefault="00FC4279" w:rsidP="00FC4279">
      <w:pPr>
        <w:pStyle w:val="a6"/>
        <w:jc w:val="center"/>
      </w:pPr>
    </w:p>
    <w:p w:rsidR="00FC4279" w:rsidRDefault="00FC4279" w:rsidP="00FC4279">
      <w:pPr>
        <w:pStyle w:val="a6"/>
        <w:jc w:val="center"/>
      </w:pPr>
    </w:p>
    <w:p w:rsidR="00FC4279" w:rsidRDefault="00FC4279" w:rsidP="00FC4279">
      <w:pPr>
        <w:pStyle w:val="a6"/>
        <w:jc w:val="center"/>
      </w:pPr>
    </w:p>
    <w:p w:rsidR="00FC4279" w:rsidRDefault="00FC4279" w:rsidP="00FC4279">
      <w:pPr>
        <w:pStyle w:val="a6"/>
        <w:jc w:val="center"/>
      </w:pPr>
    </w:p>
    <w:p w:rsidR="00FC4279" w:rsidRDefault="00FC4279" w:rsidP="00FC4279">
      <w:pPr>
        <w:pStyle w:val="a6"/>
        <w:jc w:val="center"/>
      </w:pPr>
    </w:p>
    <w:p w:rsidR="00FC4279" w:rsidRDefault="00FC4279" w:rsidP="00FC4279">
      <w:pPr>
        <w:pStyle w:val="a6"/>
        <w:jc w:val="center"/>
      </w:pPr>
    </w:p>
    <w:p w:rsidR="00FC4279" w:rsidRDefault="00FC4279" w:rsidP="00FC4279">
      <w:pPr>
        <w:pStyle w:val="a6"/>
        <w:jc w:val="center"/>
      </w:pPr>
    </w:p>
    <w:p w:rsidR="00916FF6" w:rsidRPr="00072211" w:rsidRDefault="00916FF6" w:rsidP="00916FF6">
      <w:pPr>
        <w:tabs>
          <w:tab w:val="left" w:pos="34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СТУДЕНТТЕРДІҢ ОҚЫТУШЫ</w:t>
      </w:r>
      <w:r w:rsidRPr="00072211">
        <w:rPr>
          <w:rFonts w:ascii="Times New Roman" w:hAnsi="Times New Roman"/>
          <w:b/>
          <w:sz w:val="24"/>
          <w:szCs w:val="24"/>
          <w:lang w:val="kk-KZ"/>
        </w:rPr>
        <w:t xml:space="preserve"> ЖЕТЕКШІЛІГІМЕН</w:t>
      </w:r>
    </w:p>
    <w:p w:rsidR="00916FF6" w:rsidRPr="00072211" w:rsidRDefault="00916FF6" w:rsidP="00916FF6">
      <w:pPr>
        <w:tabs>
          <w:tab w:val="left" w:pos="34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2211">
        <w:rPr>
          <w:rFonts w:ascii="Times New Roman" w:hAnsi="Times New Roman"/>
          <w:b/>
          <w:sz w:val="24"/>
          <w:szCs w:val="24"/>
          <w:lang w:val="kk-KZ"/>
        </w:rPr>
        <w:t xml:space="preserve"> ӨЗІНДІК ЖҰМЫСЫНА АРНАЛҒАН </w:t>
      </w:r>
    </w:p>
    <w:p w:rsidR="00916FF6" w:rsidRPr="00072211" w:rsidRDefault="00916FF6" w:rsidP="00916FF6">
      <w:pPr>
        <w:tabs>
          <w:tab w:val="left" w:pos="34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2211">
        <w:rPr>
          <w:rFonts w:ascii="Times New Roman" w:hAnsi="Times New Roman"/>
          <w:b/>
          <w:sz w:val="24"/>
          <w:szCs w:val="24"/>
          <w:lang w:val="kk-KZ"/>
        </w:rPr>
        <w:t>ӘДІСТЕМЕЛІК НҰСҚАУЛЫҚ</w:t>
      </w:r>
    </w:p>
    <w:p w:rsidR="00FC4279" w:rsidRDefault="00FC4279" w:rsidP="00FC4279">
      <w:pPr>
        <w:pStyle w:val="a6"/>
        <w:jc w:val="center"/>
        <w:rPr>
          <w:b/>
          <w:lang w:val="kk-KZ"/>
        </w:rPr>
      </w:pPr>
    </w:p>
    <w:p w:rsidR="00FC4279" w:rsidRPr="00FC4279" w:rsidRDefault="00FC4279" w:rsidP="00FC4279">
      <w:pPr>
        <w:pStyle w:val="a6"/>
        <w:jc w:val="center"/>
        <w:rPr>
          <w:b/>
          <w:lang w:val="kk-KZ"/>
        </w:rPr>
      </w:pPr>
      <w:r>
        <w:rPr>
          <w:b/>
          <w:lang w:val="kk-KZ"/>
        </w:rPr>
        <w:t>№5</w:t>
      </w:r>
      <w:r w:rsidRPr="00CF3475">
        <w:rPr>
          <w:b/>
          <w:lang w:val="kk-KZ"/>
        </w:rPr>
        <w:t xml:space="preserve"> тақырып: «Жүрек қан тамыр жүйесі және асқазан – ішек жолдары аурулары бар балаларды диспансерлік бақылау».</w:t>
      </w:r>
    </w:p>
    <w:p w:rsidR="00FC4279" w:rsidRPr="00B05B21" w:rsidRDefault="00FC4279" w:rsidP="00FC4279">
      <w:pPr>
        <w:pStyle w:val="a6"/>
        <w:jc w:val="center"/>
        <w:rPr>
          <w:lang w:val="kk-KZ"/>
        </w:rPr>
      </w:pPr>
    </w:p>
    <w:p w:rsidR="00FC4279" w:rsidRPr="00B05B21" w:rsidRDefault="00FC4279" w:rsidP="00FC4279">
      <w:pPr>
        <w:rPr>
          <w:lang w:val="kk-KZ"/>
        </w:rPr>
      </w:pPr>
    </w:p>
    <w:p w:rsidR="00FC4279" w:rsidRPr="00B05B21" w:rsidRDefault="00FC4279" w:rsidP="00FC4279">
      <w:pPr>
        <w:rPr>
          <w:lang w:val="kk-KZ"/>
        </w:rPr>
      </w:pPr>
    </w:p>
    <w:p w:rsidR="00FC4279" w:rsidRPr="00B05B21" w:rsidRDefault="00FC4279" w:rsidP="00FC4279">
      <w:pPr>
        <w:jc w:val="center"/>
        <w:rPr>
          <w:b/>
          <w:lang w:val="kk-KZ"/>
        </w:rPr>
      </w:pPr>
    </w:p>
    <w:p w:rsidR="00FC4279" w:rsidRPr="00FC4279" w:rsidRDefault="00FC4279" w:rsidP="00FC4279">
      <w:pPr>
        <w:autoSpaceDE w:val="0"/>
        <w:autoSpaceDN w:val="0"/>
        <w:adjustRightInd w:val="0"/>
        <w:ind w:right="424"/>
        <w:jc w:val="both"/>
        <w:rPr>
          <w:b/>
          <w:lang w:val="kk-KZ"/>
        </w:rPr>
      </w:pPr>
      <w:r w:rsidRPr="00B05B21">
        <w:rPr>
          <w:lang w:val="kk-KZ"/>
        </w:rPr>
        <w:t xml:space="preserve">      </w:t>
      </w:r>
    </w:p>
    <w:p w:rsidR="00FC4279" w:rsidRPr="00FC4279" w:rsidRDefault="00FC4279" w:rsidP="00FC4279">
      <w:pPr>
        <w:jc w:val="center"/>
        <w:rPr>
          <w:b/>
          <w:lang w:val="kk-KZ"/>
        </w:rPr>
      </w:pPr>
    </w:p>
    <w:p w:rsidR="00FC4279" w:rsidRPr="00FC4279" w:rsidRDefault="00FC4279" w:rsidP="00FC4279">
      <w:pPr>
        <w:jc w:val="center"/>
        <w:rPr>
          <w:lang w:val="kk-KZ"/>
        </w:rPr>
      </w:pPr>
      <w:r w:rsidRPr="00FC4279">
        <w:rPr>
          <w:lang w:val="kk-KZ"/>
        </w:rPr>
        <w:t xml:space="preserve">                         </w:t>
      </w:r>
    </w:p>
    <w:p w:rsidR="00FC4279" w:rsidRPr="00FC4279" w:rsidRDefault="00FC4279" w:rsidP="00FC4279">
      <w:pPr>
        <w:jc w:val="center"/>
        <w:rPr>
          <w:lang w:val="kk-KZ"/>
        </w:rPr>
      </w:pPr>
    </w:p>
    <w:p w:rsidR="00FC4279" w:rsidRPr="00FC4279" w:rsidRDefault="00FC4279" w:rsidP="00FC4279">
      <w:pPr>
        <w:jc w:val="center"/>
        <w:rPr>
          <w:lang w:val="kk-KZ"/>
        </w:rPr>
      </w:pPr>
    </w:p>
    <w:p w:rsidR="00FC4279" w:rsidRPr="00FC4279" w:rsidRDefault="00FC4279" w:rsidP="00FC4279">
      <w:pPr>
        <w:jc w:val="center"/>
        <w:rPr>
          <w:lang w:val="kk-KZ"/>
        </w:rPr>
      </w:pPr>
    </w:p>
    <w:p w:rsidR="00FC4279" w:rsidRPr="00FC4279" w:rsidRDefault="00FC4279" w:rsidP="00FC4279">
      <w:pPr>
        <w:jc w:val="center"/>
        <w:rPr>
          <w:lang w:val="kk-KZ"/>
        </w:rPr>
      </w:pPr>
    </w:p>
    <w:p w:rsidR="00FC4279" w:rsidRPr="00FC4279" w:rsidRDefault="00FC4279" w:rsidP="00FC4279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C4279" w:rsidRPr="00FC4279" w:rsidRDefault="00FC4279" w:rsidP="00FC4279">
      <w:pPr>
        <w:tabs>
          <w:tab w:val="left" w:pos="9405"/>
        </w:tabs>
        <w:jc w:val="right"/>
        <w:rPr>
          <w:rFonts w:ascii="Times New Roman" w:hAnsi="Times New Roman"/>
          <w:sz w:val="24"/>
          <w:szCs w:val="24"/>
        </w:rPr>
      </w:pPr>
      <w:r w:rsidRPr="00FC4279">
        <w:rPr>
          <w:rFonts w:ascii="Times New Roman" w:hAnsi="Times New Roman"/>
          <w:sz w:val="24"/>
          <w:szCs w:val="24"/>
          <w:lang w:val="kk-KZ"/>
        </w:rPr>
        <w:t>Дайындаған</w:t>
      </w:r>
      <w:r w:rsidRPr="00FC4279">
        <w:rPr>
          <w:rFonts w:ascii="Times New Roman" w:hAnsi="Times New Roman"/>
          <w:sz w:val="24"/>
          <w:szCs w:val="24"/>
        </w:rPr>
        <w:t xml:space="preserve">: доц. </w:t>
      </w:r>
      <w:proofErr w:type="spellStart"/>
      <w:r w:rsidRPr="00FC4279">
        <w:rPr>
          <w:rFonts w:ascii="Times New Roman" w:hAnsi="Times New Roman"/>
          <w:sz w:val="24"/>
          <w:szCs w:val="24"/>
        </w:rPr>
        <w:t>Сарбасов</w:t>
      </w:r>
      <w:proofErr w:type="spellEnd"/>
      <w:r w:rsidRPr="00FC4279">
        <w:rPr>
          <w:rFonts w:ascii="Times New Roman" w:hAnsi="Times New Roman"/>
          <w:sz w:val="24"/>
          <w:szCs w:val="24"/>
          <w:lang w:val="kk-KZ"/>
        </w:rPr>
        <w:t>а</w:t>
      </w:r>
      <w:r w:rsidRPr="00FC4279">
        <w:rPr>
          <w:rFonts w:ascii="Times New Roman" w:hAnsi="Times New Roman"/>
          <w:sz w:val="24"/>
          <w:szCs w:val="24"/>
        </w:rPr>
        <w:t xml:space="preserve"> Ж.О.</w:t>
      </w:r>
    </w:p>
    <w:p w:rsidR="00FC4279" w:rsidRPr="00FC4279" w:rsidRDefault="00FC4279" w:rsidP="00FC4279">
      <w:pPr>
        <w:jc w:val="center"/>
        <w:rPr>
          <w:rFonts w:ascii="Times New Roman" w:hAnsi="Times New Roman"/>
          <w:sz w:val="24"/>
          <w:szCs w:val="24"/>
        </w:rPr>
      </w:pPr>
    </w:p>
    <w:p w:rsidR="00FC4279" w:rsidRPr="00FC4279" w:rsidRDefault="00FC4279" w:rsidP="00FC4279">
      <w:pPr>
        <w:jc w:val="center"/>
        <w:rPr>
          <w:rFonts w:ascii="Times New Roman" w:hAnsi="Times New Roman"/>
          <w:sz w:val="24"/>
          <w:szCs w:val="24"/>
        </w:rPr>
      </w:pPr>
    </w:p>
    <w:p w:rsidR="00916FF6" w:rsidRDefault="00916FF6" w:rsidP="00FC4279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C4279" w:rsidRPr="00FC4279" w:rsidRDefault="00FC4279" w:rsidP="00FC427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4279">
        <w:rPr>
          <w:rFonts w:ascii="Times New Roman" w:hAnsi="Times New Roman"/>
          <w:sz w:val="24"/>
          <w:szCs w:val="24"/>
          <w:lang w:val="kk-KZ"/>
        </w:rPr>
        <w:t>201</w:t>
      </w:r>
      <w:r w:rsidRPr="00FC4279">
        <w:rPr>
          <w:rFonts w:ascii="Times New Roman" w:hAnsi="Times New Roman"/>
          <w:sz w:val="24"/>
          <w:szCs w:val="24"/>
        </w:rPr>
        <w:t>2</w:t>
      </w:r>
      <w:r w:rsidRPr="00FC4279">
        <w:rPr>
          <w:rFonts w:ascii="Times New Roman" w:hAnsi="Times New Roman"/>
          <w:sz w:val="24"/>
          <w:szCs w:val="24"/>
          <w:lang w:val="kk-KZ"/>
        </w:rPr>
        <w:t xml:space="preserve"> ж.</w:t>
      </w:r>
    </w:p>
    <w:p w:rsidR="00FC4279" w:rsidRDefault="00FC4279" w:rsidP="00FC4279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</w:p>
    <w:p w:rsidR="00FC4279" w:rsidRDefault="00FC4279" w:rsidP="00FC4279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</w:p>
    <w:p w:rsidR="00FC4279" w:rsidRDefault="00FC4279" w:rsidP="00FC4279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</w:p>
    <w:p w:rsidR="00FC4279" w:rsidRDefault="00FC4279" w:rsidP="00FC4279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</w:p>
    <w:p w:rsidR="00FC4279" w:rsidRPr="004B7ACC" w:rsidRDefault="00FC4279" w:rsidP="00FC4279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мәжілісінде талқыланды</w:t>
      </w:r>
    </w:p>
    <w:p w:rsidR="00FC4279" w:rsidRPr="004B7ACC" w:rsidRDefault="00FC4279" w:rsidP="00FC4279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</w:p>
    <w:p w:rsidR="00FC4279" w:rsidRPr="004B7ACC" w:rsidRDefault="00FC4279" w:rsidP="00FC4279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№____, «_____»____________2012</w:t>
      </w:r>
      <w:r w:rsidRPr="004B7A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B7AC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C4279" w:rsidRDefault="00FC4279" w:rsidP="00FC4279">
      <w:pPr>
        <w:rPr>
          <w:sz w:val="28"/>
          <w:szCs w:val="28"/>
          <w:lang w:val="kk-KZ"/>
        </w:rPr>
      </w:pPr>
    </w:p>
    <w:p w:rsidR="00FC4279" w:rsidRDefault="00FC4279" w:rsidP="00FC4279">
      <w:pPr>
        <w:rPr>
          <w:sz w:val="28"/>
          <w:szCs w:val="28"/>
          <w:lang w:val="kk-KZ"/>
        </w:rPr>
      </w:pPr>
    </w:p>
    <w:p w:rsidR="00FC4279" w:rsidRDefault="00FC4279" w:rsidP="00FC4279">
      <w:pPr>
        <w:rPr>
          <w:sz w:val="28"/>
          <w:szCs w:val="28"/>
          <w:lang w:val="kk-KZ"/>
        </w:rPr>
      </w:pPr>
    </w:p>
    <w:p w:rsidR="00FC4279" w:rsidRPr="002D45CD" w:rsidRDefault="00FC4279" w:rsidP="00FC4279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  <w:r w:rsidRPr="002D45CD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 w:rsidRPr="002D45CD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FC4279" w:rsidRPr="002D45CD" w:rsidRDefault="00FC4279" w:rsidP="00FC4279">
      <w:pPr>
        <w:pStyle w:val="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Каф.меңгерушісі</w:t>
      </w:r>
      <w:r w:rsidRPr="002D45CD">
        <w:rPr>
          <w:rFonts w:ascii="Times New Roman" w:hAnsi="Times New Roman" w:cs="Times New Roman"/>
          <w:sz w:val="24"/>
          <w:szCs w:val="24"/>
          <w:lang w:val="kk-KZ"/>
        </w:rPr>
        <w:t xml:space="preserve">, профессор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Pr="002D45CD">
        <w:rPr>
          <w:rFonts w:ascii="Times New Roman" w:hAnsi="Times New Roman" w:cs="Times New Roman"/>
          <w:sz w:val="24"/>
          <w:szCs w:val="24"/>
          <w:lang w:val="kk-KZ"/>
        </w:rPr>
        <w:t>Дадамбаев Е.Т.</w:t>
      </w:r>
    </w:p>
    <w:p w:rsidR="00FC4279" w:rsidRDefault="00FC4279" w:rsidP="00FC4279">
      <w:pPr>
        <w:pStyle w:val="1"/>
        <w:rPr>
          <w:lang w:val="kk-KZ"/>
        </w:rPr>
      </w:pPr>
    </w:p>
    <w:p w:rsidR="00FC4279" w:rsidRP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Default="00FC4279" w:rsidP="00CF3475">
      <w:pPr>
        <w:pStyle w:val="a6"/>
        <w:rPr>
          <w:b/>
          <w:lang w:val="kk-KZ"/>
        </w:rPr>
      </w:pPr>
    </w:p>
    <w:p w:rsidR="00FC4279" w:rsidRPr="00FC4279" w:rsidRDefault="00FC4279" w:rsidP="00CF3475">
      <w:pPr>
        <w:pStyle w:val="a6"/>
        <w:rPr>
          <w:b/>
          <w:lang w:val="kk-KZ"/>
        </w:rPr>
      </w:pPr>
    </w:p>
    <w:p w:rsidR="00FC4279" w:rsidRPr="00FC4279" w:rsidRDefault="00FC4279" w:rsidP="00CF3475">
      <w:pPr>
        <w:pStyle w:val="a6"/>
        <w:rPr>
          <w:b/>
          <w:lang w:val="kk-KZ"/>
        </w:rPr>
      </w:pPr>
    </w:p>
    <w:p w:rsidR="00CF3475" w:rsidRPr="00CF3475" w:rsidRDefault="00C2409B" w:rsidP="00CF3475">
      <w:pPr>
        <w:pStyle w:val="a6"/>
        <w:rPr>
          <w:b/>
          <w:lang w:val="kk-KZ"/>
        </w:rPr>
      </w:pPr>
      <w:r w:rsidRPr="00FC4279">
        <w:rPr>
          <w:b/>
          <w:lang w:val="kk-KZ"/>
        </w:rPr>
        <w:lastRenderedPageBreak/>
        <w:t>1.</w:t>
      </w:r>
      <w:r w:rsidR="00FC4279">
        <w:rPr>
          <w:b/>
          <w:lang w:val="kk-KZ"/>
        </w:rPr>
        <w:t xml:space="preserve"> №5</w:t>
      </w:r>
      <w:r w:rsidR="00CF3475" w:rsidRPr="00CF3475">
        <w:rPr>
          <w:b/>
          <w:lang w:val="kk-KZ"/>
        </w:rPr>
        <w:t xml:space="preserve"> тақырып: «Жүрек қан тамыр жүйесі және асқазан – ішек жолдары аурулары бар балаларды диспансерлік бақылау».</w:t>
      </w:r>
    </w:p>
    <w:p w:rsidR="00CF3475" w:rsidRDefault="00CF3475" w:rsidP="00CF3475">
      <w:pPr>
        <w:pStyle w:val="a6"/>
        <w:rPr>
          <w:lang w:val="kk-KZ"/>
        </w:rPr>
      </w:pPr>
    </w:p>
    <w:p w:rsidR="00CF3475" w:rsidRPr="00CF3475" w:rsidRDefault="00CF3475" w:rsidP="00CF3475">
      <w:pPr>
        <w:pStyle w:val="a6"/>
        <w:rPr>
          <w:b/>
          <w:lang w:val="kk-KZ"/>
        </w:rPr>
      </w:pPr>
      <w:r w:rsidRPr="00CF3475">
        <w:rPr>
          <w:b/>
          <w:lang w:val="kk-KZ"/>
        </w:rPr>
        <w:t xml:space="preserve">2. Мақсаты: </w:t>
      </w:r>
    </w:p>
    <w:p w:rsidR="00CF3475" w:rsidRDefault="00CF3475" w:rsidP="00CF3475">
      <w:pPr>
        <w:pStyle w:val="11"/>
        <w:jc w:val="both"/>
        <w:rPr>
          <w:lang w:val="kk-KZ"/>
        </w:rPr>
      </w:pPr>
      <w:r>
        <w:rPr>
          <w:lang w:val="kk-KZ"/>
        </w:rPr>
        <w:t xml:space="preserve">     Студенттерде  </w:t>
      </w:r>
      <w:r>
        <w:rPr>
          <w:b/>
          <w:bCs/>
          <w:lang w:val="kk-KZ"/>
        </w:rPr>
        <w:t xml:space="preserve">  </w:t>
      </w:r>
      <w:r>
        <w:rPr>
          <w:lang w:val="kk-KZ"/>
        </w:rPr>
        <w:t>ж</w:t>
      </w:r>
      <w:r w:rsidRPr="00205370">
        <w:rPr>
          <w:lang w:val="kk-KZ"/>
        </w:rPr>
        <w:t xml:space="preserve">үрек қан тамыр жүйесі және асқазан-ішек жолдары </w:t>
      </w:r>
      <w:r>
        <w:rPr>
          <w:lang w:val="kk-KZ"/>
        </w:rPr>
        <w:t xml:space="preserve">аурулары бойынша қатер тобын анықтау, амбулаторлық емдеуге, стационарға жатқызуға көрсеткіштерді және клиникалық көріністерді анықтауға мүмкіндік беретін шеберлікті қалыптастыру. </w:t>
      </w:r>
    </w:p>
    <w:p w:rsidR="00CF3475" w:rsidRDefault="00CF3475" w:rsidP="00CF3475">
      <w:pPr>
        <w:pStyle w:val="11"/>
        <w:jc w:val="both"/>
        <w:rPr>
          <w:lang w:val="kk-KZ"/>
        </w:rPr>
      </w:pPr>
      <w:r>
        <w:rPr>
          <w:lang w:val="kk-KZ"/>
        </w:rPr>
        <w:t xml:space="preserve">      </w:t>
      </w:r>
      <w:r w:rsidRPr="00205370">
        <w:rPr>
          <w:lang w:val="kk-KZ"/>
        </w:rPr>
        <w:t>Жүрек қан тамыр жүйесі және асқазан-ішек жолдары аурулары бар балалар</w:t>
      </w:r>
      <w:r>
        <w:rPr>
          <w:lang w:val="kk-KZ"/>
        </w:rPr>
        <w:t>ға</w:t>
      </w:r>
      <w:r w:rsidRPr="00205370">
        <w:rPr>
          <w:lang w:val="kk-KZ"/>
        </w:rPr>
        <w:t xml:space="preserve"> </w:t>
      </w:r>
      <w:r w:rsidRPr="00671055">
        <w:rPr>
          <w:lang w:val="kk-KZ"/>
        </w:rPr>
        <w:t>диагно</w:t>
      </w:r>
      <w:r>
        <w:rPr>
          <w:lang w:val="kk-KZ"/>
        </w:rPr>
        <w:t xml:space="preserve">з қою, </w:t>
      </w:r>
      <w:r w:rsidRPr="00671055">
        <w:rPr>
          <w:lang w:val="kk-KZ"/>
        </w:rPr>
        <w:t xml:space="preserve">емдеу </w:t>
      </w:r>
      <w:r>
        <w:rPr>
          <w:lang w:val="kk-KZ"/>
        </w:rPr>
        <w:t>және диспансерлік бақылау мәселесі бойынша алған білімдерін тәжірибеде қолдануды қалыптастыру.</w:t>
      </w:r>
    </w:p>
    <w:p w:rsidR="00CF3475" w:rsidRDefault="00CF3475" w:rsidP="00CF3475">
      <w:pPr>
        <w:pStyle w:val="11"/>
        <w:jc w:val="both"/>
        <w:rPr>
          <w:bCs/>
          <w:lang w:val="kk-KZ"/>
        </w:rPr>
      </w:pPr>
      <w:r>
        <w:rPr>
          <w:bCs/>
          <w:lang w:val="kk-KZ"/>
        </w:rPr>
        <w:t xml:space="preserve">       Клинико-зертханалық мәліметтерді сыни түрде бағалау шеберлігін және клиникалық белгісі ұқсас аурулармен салыстырмалы диагноз қою дағдыларын меңгеру. </w:t>
      </w:r>
    </w:p>
    <w:p w:rsidR="00CF3475" w:rsidRPr="00545716" w:rsidRDefault="00CF3475" w:rsidP="00CF3475">
      <w:pPr>
        <w:pStyle w:val="11"/>
        <w:jc w:val="both"/>
        <w:rPr>
          <w:bCs/>
          <w:lang w:val="kk-KZ"/>
        </w:rPr>
      </w:pPr>
      <w:r>
        <w:rPr>
          <w:bCs/>
          <w:lang w:val="kk-KZ"/>
        </w:rPr>
        <w:t xml:space="preserve">       Клиникалық ойлау негіздерін, науқастармен, оның туыстарымен  қарым-қатынас жасау дағдыларын, әріптестерімен медициналық этика және деонтология ережесін сақтау дағдыларын, кәсіптік білім алу қажеттігіне және пәнді оқуға қызығушылығын қалыптастыру.        </w:t>
      </w:r>
    </w:p>
    <w:p w:rsidR="00304F49" w:rsidRPr="00C71582" w:rsidRDefault="00CF3475" w:rsidP="00CF347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7158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04F49" w:rsidRPr="00AF2FA0" w:rsidRDefault="00CF3475" w:rsidP="00304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F2FA0">
        <w:rPr>
          <w:rFonts w:ascii="Times New Roman" w:hAnsi="Times New Roman"/>
          <w:b/>
          <w:sz w:val="24"/>
          <w:szCs w:val="24"/>
          <w:lang w:val="kk-KZ"/>
        </w:rPr>
        <w:t>3.</w:t>
      </w:r>
      <w:r w:rsidRPr="00CF3475">
        <w:rPr>
          <w:b/>
          <w:bCs/>
          <w:lang w:val="kk-KZ"/>
        </w:rPr>
        <w:t xml:space="preserve"> </w:t>
      </w:r>
      <w:r w:rsidRPr="00CF3475">
        <w:rPr>
          <w:rFonts w:ascii="Times New Roman" w:hAnsi="Times New Roman"/>
          <w:b/>
          <w:bCs/>
          <w:sz w:val="24"/>
          <w:szCs w:val="24"/>
          <w:lang w:val="kk-KZ"/>
        </w:rPr>
        <w:t>Оқыту талаптары</w:t>
      </w:r>
      <w:r w:rsidR="00304F49" w:rsidRPr="00AF2FA0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B00217" w:rsidRPr="00B00217" w:rsidRDefault="00B00217" w:rsidP="00B00217">
      <w:pPr>
        <w:pStyle w:val="a3"/>
        <w:tabs>
          <w:tab w:val="left" w:pos="740"/>
          <w:tab w:val="left" w:pos="1240"/>
        </w:tabs>
        <w:jc w:val="both"/>
        <w:rPr>
          <w:b w:val="0"/>
          <w:lang w:val="kk-KZ"/>
        </w:rPr>
      </w:pPr>
      <w:r w:rsidRPr="00B00217">
        <w:rPr>
          <w:b w:val="0"/>
          <w:lang w:val="kk-KZ"/>
        </w:rPr>
        <w:t xml:space="preserve">     Жүрек-қантамыр және асқазан ішек  жолдары аурулары бар балаларды емдеу, профилактикасы, диспансерлік бақылау жоспарын жасау, диагноз қою дағдыларын қалыптастыру және бекіту. </w:t>
      </w:r>
    </w:p>
    <w:p w:rsidR="00B00217" w:rsidRDefault="00B00217" w:rsidP="00B00217">
      <w:pPr>
        <w:pStyle w:val="a6"/>
        <w:rPr>
          <w:lang w:val="kk-KZ"/>
        </w:rPr>
      </w:pPr>
      <w:r>
        <w:rPr>
          <w:lang w:val="kk-KZ"/>
        </w:rPr>
        <w:t xml:space="preserve">       Студенттерде нақты және толық клинико-эпидемиялық анамнез жинау үшін науқас және оның туыстарымен сенімді қарым-қатынас жасау қабілеттерін дамыту.</w:t>
      </w:r>
    </w:p>
    <w:p w:rsidR="00B00217" w:rsidRPr="001839A7" w:rsidRDefault="00B00217" w:rsidP="00B00217">
      <w:pPr>
        <w:pStyle w:val="a6"/>
        <w:rPr>
          <w:lang w:val="kk-KZ"/>
        </w:rPr>
      </w:pPr>
      <w:r>
        <w:rPr>
          <w:lang w:val="kk-KZ"/>
        </w:rPr>
        <w:t xml:space="preserve">         Әріптестерінің  пікірін ескере отырып шешім қабылдау дағдыларын қалыптастыру.  </w:t>
      </w:r>
    </w:p>
    <w:p w:rsidR="00CF3475" w:rsidRPr="00CF3475" w:rsidRDefault="00CF3475" w:rsidP="00B00217">
      <w:pPr>
        <w:pStyle w:val="a6"/>
        <w:jc w:val="both"/>
        <w:rPr>
          <w:b/>
          <w:lang w:val="kk-KZ"/>
        </w:rPr>
      </w:pPr>
      <w:r>
        <w:rPr>
          <w:lang w:val="kk-KZ"/>
        </w:rPr>
        <w:t xml:space="preserve">    </w:t>
      </w:r>
    </w:p>
    <w:p w:rsidR="00B00217" w:rsidRPr="008C170B" w:rsidRDefault="00CF3475" w:rsidP="00B00217">
      <w:pPr>
        <w:pStyle w:val="1"/>
        <w:rPr>
          <w:lang w:val="kk-KZ"/>
        </w:rPr>
      </w:pPr>
      <w:r w:rsidRPr="001828E8">
        <w:rPr>
          <w:b/>
          <w:lang w:val="kk-KZ"/>
        </w:rPr>
        <w:t xml:space="preserve">4. </w:t>
      </w:r>
      <w:r>
        <w:rPr>
          <w:b/>
          <w:lang w:val="kk-KZ"/>
        </w:rPr>
        <w:t>Өткізу түрі</w:t>
      </w:r>
      <w:r w:rsidRPr="001828E8">
        <w:rPr>
          <w:b/>
          <w:lang w:val="kk-KZ"/>
        </w:rPr>
        <w:t xml:space="preserve">: </w:t>
      </w:r>
      <w:r w:rsidR="00B00217" w:rsidRPr="008C170B">
        <w:rPr>
          <w:lang w:val="kk-KZ"/>
        </w:rPr>
        <w:t>дәрігермен бірге педиатриялық учаскедегі жұмыс (амбулаторлық қабылдау, үйде қызмет көрсету)</w:t>
      </w:r>
    </w:p>
    <w:p w:rsidR="00CF3475" w:rsidRPr="00D37176" w:rsidRDefault="00CF3475" w:rsidP="00CF3475">
      <w:pPr>
        <w:pStyle w:val="a5"/>
        <w:ind w:left="540"/>
        <w:jc w:val="both"/>
        <w:rPr>
          <w:lang w:val="kk-KZ"/>
        </w:rPr>
      </w:pPr>
    </w:p>
    <w:p w:rsidR="0043338C" w:rsidRPr="00473C12" w:rsidRDefault="00CF3475" w:rsidP="004333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F3475">
        <w:rPr>
          <w:rFonts w:ascii="Times New Roman" w:hAnsi="Times New Roman"/>
          <w:b/>
          <w:sz w:val="24"/>
          <w:szCs w:val="24"/>
          <w:lang w:val="kk-KZ"/>
        </w:rPr>
        <w:t>5. Тақырып бойынша тапсырмалар:</w:t>
      </w:r>
    </w:p>
    <w:p w:rsidR="0023568B" w:rsidRPr="00040132" w:rsidRDefault="0023568B" w:rsidP="004333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0132">
        <w:rPr>
          <w:rFonts w:ascii="Times New Roman" w:hAnsi="Times New Roman"/>
          <w:sz w:val="24"/>
          <w:szCs w:val="24"/>
          <w:lang w:val="kk-KZ"/>
        </w:rPr>
        <w:t>№1 тапсырма. Ревматизм, туа біткен жүрек ақауы, ЮРА, ДБСТ, ревматикалық емес кардит, вегето-тамырлық дистония, асқазанның және 12 елі ішектің ойық жарасы, созылмалы гастрит және гастродуоденитпен ауырған науқастарға диагноз қою.</w:t>
      </w:r>
    </w:p>
    <w:p w:rsidR="0023568B" w:rsidRPr="00542FAB" w:rsidRDefault="0023568B" w:rsidP="0043338C">
      <w:pPr>
        <w:pStyle w:val="1"/>
        <w:rPr>
          <w:lang w:val="kk-KZ"/>
        </w:rPr>
      </w:pPr>
      <w:r>
        <w:rPr>
          <w:lang w:val="kk-KZ"/>
        </w:rPr>
        <w:t>№2 тапсырма. Диагноз қоюға негіз болған критерилердің алгоритмін дайындау</w:t>
      </w:r>
      <w:r w:rsidRPr="00542FAB">
        <w:rPr>
          <w:lang w:val="kk-KZ"/>
        </w:rPr>
        <w:t xml:space="preserve">. </w:t>
      </w:r>
    </w:p>
    <w:p w:rsidR="0023568B" w:rsidRDefault="0023568B" w:rsidP="0043338C">
      <w:pPr>
        <w:pStyle w:val="1"/>
        <w:jc w:val="both"/>
        <w:rPr>
          <w:lang w:val="kk-KZ"/>
        </w:rPr>
      </w:pPr>
      <w:r w:rsidRPr="00542FAB">
        <w:rPr>
          <w:lang w:val="kk-KZ"/>
        </w:rPr>
        <w:t>№ 3</w:t>
      </w:r>
      <w:r w:rsidRPr="00755818">
        <w:rPr>
          <w:lang w:val="kk-KZ"/>
        </w:rPr>
        <w:t xml:space="preserve"> </w:t>
      </w:r>
      <w:r>
        <w:rPr>
          <w:lang w:val="kk-KZ"/>
        </w:rPr>
        <w:t>тапсырма</w:t>
      </w:r>
      <w:r w:rsidRPr="00542FAB">
        <w:rPr>
          <w:lang w:val="kk-KZ"/>
        </w:rPr>
        <w:t>.</w:t>
      </w:r>
      <w:r w:rsidRPr="00F44EA7">
        <w:rPr>
          <w:lang w:val="kk-KZ"/>
        </w:rPr>
        <w:t xml:space="preserve"> </w:t>
      </w:r>
      <w:r>
        <w:rPr>
          <w:lang w:val="kk-KZ"/>
        </w:rPr>
        <w:t xml:space="preserve">Науқасты ары қарай жүргізу тактикасын дайындап, оны негіздеу </w:t>
      </w:r>
      <w:r w:rsidRPr="00542FAB">
        <w:rPr>
          <w:lang w:val="kk-KZ"/>
        </w:rPr>
        <w:t>(</w:t>
      </w:r>
      <w:r>
        <w:rPr>
          <w:lang w:val="kk-KZ"/>
        </w:rPr>
        <w:t>кезеңді емдеу</w:t>
      </w:r>
      <w:r w:rsidRPr="00542FAB">
        <w:rPr>
          <w:lang w:val="kk-KZ"/>
        </w:rPr>
        <w:t xml:space="preserve">). </w:t>
      </w:r>
      <w:r>
        <w:rPr>
          <w:lang w:val="kk-KZ"/>
        </w:rPr>
        <w:t xml:space="preserve"> Ауруханаға жатқызуға және амбулаторлық емдеуге көрсеткіштер. </w:t>
      </w:r>
    </w:p>
    <w:p w:rsidR="0023568B" w:rsidRDefault="0023568B" w:rsidP="0043338C">
      <w:pPr>
        <w:pStyle w:val="1"/>
        <w:jc w:val="both"/>
        <w:rPr>
          <w:lang w:val="kk-KZ"/>
        </w:rPr>
      </w:pPr>
      <w:r w:rsidRPr="00542FAB">
        <w:rPr>
          <w:lang w:val="kk-KZ"/>
        </w:rPr>
        <w:t>№ 4</w:t>
      </w:r>
      <w:r w:rsidRPr="00755818">
        <w:rPr>
          <w:lang w:val="kk-KZ"/>
        </w:rPr>
        <w:t xml:space="preserve"> </w:t>
      </w:r>
      <w:r>
        <w:rPr>
          <w:lang w:val="kk-KZ"/>
        </w:rPr>
        <w:t>тапсырма</w:t>
      </w:r>
      <w:r w:rsidRPr="00542FAB">
        <w:rPr>
          <w:lang w:val="kk-KZ"/>
        </w:rPr>
        <w:t xml:space="preserve">. </w:t>
      </w:r>
      <w:r>
        <w:rPr>
          <w:lang w:val="kk-KZ"/>
        </w:rPr>
        <w:t xml:space="preserve">Тексерудің негізгі әдістерін анықтау. </w:t>
      </w:r>
    </w:p>
    <w:p w:rsidR="0023568B" w:rsidRPr="00F44EA7" w:rsidRDefault="0023568B" w:rsidP="0043338C">
      <w:pPr>
        <w:pStyle w:val="1"/>
        <w:jc w:val="both"/>
        <w:rPr>
          <w:lang w:val="kk-KZ"/>
        </w:rPr>
      </w:pPr>
      <w:r w:rsidRPr="00542FAB">
        <w:rPr>
          <w:lang w:val="kk-KZ"/>
        </w:rPr>
        <w:t>№ 5</w:t>
      </w:r>
      <w:r w:rsidRPr="00755818">
        <w:rPr>
          <w:lang w:val="kk-KZ"/>
        </w:rPr>
        <w:t xml:space="preserve"> </w:t>
      </w:r>
      <w:r>
        <w:rPr>
          <w:lang w:val="kk-KZ"/>
        </w:rPr>
        <w:t>тапсырма</w:t>
      </w:r>
      <w:r w:rsidRPr="00542FAB">
        <w:rPr>
          <w:lang w:val="kk-KZ"/>
        </w:rPr>
        <w:t xml:space="preserve">. </w:t>
      </w:r>
      <w:r>
        <w:rPr>
          <w:lang w:val="kk-KZ"/>
        </w:rPr>
        <w:t xml:space="preserve">Осы аталған аурулары бар балаларды емдеудің алгоритмін дайындап, оны негіздеу. </w:t>
      </w:r>
    </w:p>
    <w:p w:rsidR="0023568B" w:rsidRPr="00F44EA7" w:rsidRDefault="0023568B" w:rsidP="0043338C">
      <w:pPr>
        <w:pStyle w:val="1"/>
        <w:jc w:val="both"/>
        <w:rPr>
          <w:lang w:val="kk-KZ"/>
        </w:rPr>
      </w:pPr>
      <w:r w:rsidRPr="00542FAB">
        <w:rPr>
          <w:lang w:val="kk-KZ"/>
        </w:rPr>
        <w:t>№ 6</w:t>
      </w:r>
      <w:r w:rsidRPr="00755818">
        <w:rPr>
          <w:lang w:val="kk-KZ"/>
        </w:rPr>
        <w:t xml:space="preserve"> </w:t>
      </w:r>
      <w:r>
        <w:rPr>
          <w:lang w:val="kk-KZ"/>
        </w:rPr>
        <w:t>тапсырма</w:t>
      </w:r>
      <w:r w:rsidRPr="00542FAB">
        <w:rPr>
          <w:lang w:val="kk-KZ"/>
        </w:rPr>
        <w:t xml:space="preserve">. </w:t>
      </w:r>
      <w:r w:rsidRPr="00F44EA7">
        <w:rPr>
          <w:lang w:val="kk-KZ"/>
        </w:rPr>
        <w:t xml:space="preserve"> </w:t>
      </w:r>
      <w:r>
        <w:rPr>
          <w:lang w:val="kk-KZ"/>
        </w:rPr>
        <w:t>Осы аталған аурулары бар балаларды диспансерлік бақылау жоспарын жасау.</w:t>
      </w:r>
    </w:p>
    <w:p w:rsidR="0023568B" w:rsidRDefault="0023568B" w:rsidP="0043338C">
      <w:pPr>
        <w:pStyle w:val="1"/>
        <w:jc w:val="both"/>
        <w:rPr>
          <w:lang w:val="kk-KZ"/>
        </w:rPr>
      </w:pPr>
      <w:r w:rsidRPr="00542FAB">
        <w:rPr>
          <w:lang w:val="kk-KZ"/>
        </w:rPr>
        <w:t>№ 7</w:t>
      </w:r>
      <w:r w:rsidRPr="00755818">
        <w:rPr>
          <w:lang w:val="kk-KZ"/>
        </w:rPr>
        <w:t xml:space="preserve"> </w:t>
      </w:r>
      <w:r>
        <w:rPr>
          <w:lang w:val="kk-KZ"/>
        </w:rPr>
        <w:t>тапсырма</w:t>
      </w:r>
      <w:r w:rsidRPr="00542FAB">
        <w:rPr>
          <w:lang w:val="kk-KZ"/>
        </w:rPr>
        <w:t xml:space="preserve">.  </w:t>
      </w:r>
      <w:r>
        <w:rPr>
          <w:lang w:val="kk-KZ"/>
        </w:rPr>
        <w:t xml:space="preserve">Осы аталған аурулары бар балаларды оңалту жоспарын жасау. </w:t>
      </w:r>
    </w:p>
    <w:p w:rsidR="0023568B" w:rsidRDefault="0023568B" w:rsidP="0043338C">
      <w:pPr>
        <w:pStyle w:val="1"/>
        <w:jc w:val="both"/>
        <w:rPr>
          <w:lang w:val="kk-KZ"/>
        </w:rPr>
      </w:pPr>
      <w:r w:rsidRPr="00542FAB">
        <w:rPr>
          <w:lang w:val="kk-KZ"/>
        </w:rPr>
        <w:t>№ 8</w:t>
      </w:r>
      <w:r w:rsidRPr="00755818">
        <w:rPr>
          <w:lang w:val="kk-KZ"/>
        </w:rPr>
        <w:t xml:space="preserve"> </w:t>
      </w:r>
      <w:r>
        <w:rPr>
          <w:lang w:val="kk-KZ"/>
        </w:rPr>
        <w:t>тапсырма</w:t>
      </w:r>
      <w:r w:rsidRPr="00542FAB">
        <w:rPr>
          <w:lang w:val="kk-KZ"/>
        </w:rPr>
        <w:t xml:space="preserve">.  </w:t>
      </w:r>
      <w:r>
        <w:rPr>
          <w:lang w:val="kk-KZ"/>
        </w:rPr>
        <w:t xml:space="preserve">Осы аталған аурулары бар балаларға профилактикалық шаралар жоспарын жасау.   </w:t>
      </w:r>
    </w:p>
    <w:p w:rsidR="0023568B" w:rsidRDefault="0023568B" w:rsidP="0043338C">
      <w:pPr>
        <w:pStyle w:val="a6"/>
        <w:rPr>
          <w:lang w:val="kk-KZ"/>
        </w:rPr>
      </w:pPr>
    </w:p>
    <w:p w:rsidR="00B00217" w:rsidRPr="0043338C" w:rsidRDefault="004438FF" w:rsidP="00433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6.Тарату материалы:</w:t>
      </w:r>
      <w:r w:rsidR="00B00217">
        <w:rPr>
          <w:b/>
          <w:lang w:val="kk-KZ"/>
        </w:rPr>
        <w:t xml:space="preserve"> </w:t>
      </w:r>
      <w:r w:rsidR="00B00217" w:rsidRPr="00B00217">
        <w:rPr>
          <w:rFonts w:ascii="Times New Roman" w:hAnsi="Times New Roman"/>
          <w:sz w:val="24"/>
          <w:szCs w:val="24"/>
          <w:lang w:val="kk-KZ"/>
        </w:rPr>
        <w:t>баланың даму тарихы (112/у ф.),</w:t>
      </w:r>
      <w:r w:rsidR="00B00217" w:rsidRPr="00B002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00217" w:rsidRPr="00B00217">
        <w:rPr>
          <w:rFonts w:ascii="Times New Roman" w:hAnsi="Times New Roman"/>
          <w:sz w:val="24"/>
          <w:szCs w:val="24"/>
          <w:lang w:val="kk-KZ"/>
        </w:rPr>
        <w:t>оқулықтар, материалдың электронды түрі</w:t>
      </w:r>
    </w:p>
    <w:p w:rsidR="0043338C" w:rsidRPr="0043338C" w:rsidRDefault="0043338C" w:rsidP="00433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FF" w:rsidRDefault="00E4274A" w:rsidP="00040132">
      <w:pPr>
        <w:spacing w:after="0" w:line="240" w:lineRule="auto"/>
        <w:jc w:val="both"/>
        <w:rPr>
          <w:b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="00C2409B" w:rsidRPr="00434C7F">
        <w:rPr>
          <w:rFonts w:ascii="Times New Roman" w:hAnsi="Times New Roman"/>
          <w:b/>
          <w:sz w:val="24"/>
          <w:szCs w:val="24"/>
        </w:rPr>
        <w:t>.</w:t>
      </w:r>
      <w:r w:rsidR="004438FF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="00C2409B" w:rsidRPr="00434C7F">
        <w:rPr>
          <w:rFonts w:ascii="Times New Roman" w:hAnsi="Times New Roman"/>
          <w:b/>
          <w:sz w:val="24"/>
          <w:szCs w:val="24"/>
        </w:rPr>
        <w:t>:</w:t>
      </w:r>
      <w:r w:rsidR="00CF3475" w:rsidRPr="004438FF">
        <w:rPr>
          <w:b/>
          <w:lang w:val="kk-KZ"/>
        </w:rPr>
        <w:t xml:space="preserve">    </w:t>
      </w:r>
    </w:p>
    <w:p w:rsidR="00CF3475" w:rsidRDefault="00CF3475" w:rsidP="004438FF">
      <w:pPr>
        <w:pStyle w:val="a6"/>
        <w:rPr>
          <w:b/>
          <w:lang w:val="kk-KZ"/>
        </w:rPr>
      </w:pPr>
      <w:r w:rsidRPr="004438FF">
        <w:rPr>
          <w:b/>
          <w:lang w:val="kk-KZ"/>
        </w:rPr>
        <w:t xml:space="preserve"> Негізгі:</w:t>
      </w:r>
    </w:p>
    <w:p w:rsidR="00CF3475" w:rsidRPr="00434C7F" w:rsidRDefault="00CF3475" w:rsidP="004438FF">
      <w:pPr>
        <w:pStyle w:val="a6"/>
      </w:pPr>
      <w:r w:rsidRPr="00434C7F">
        <w:t xml:space="preserve">1.  </w:t>
      </w:r>
      <w:proofErr w:type="spellStart"/>
      <w:r w:rsidRPr="00434C7F">
        <w:t>Шабалов</w:t>
      </w:r>
      <w:proofErr w:type="spellEnd"/>
      <w:r w:rsidRPr="00434C7F">
        <w:t xml:space="preserve"> Н.П. Детские болезни</w:t>
      </w:r>
      <w:proofErr w:type="gramStart"/>
      <w:r w:rsidRPr="00434C7F">
        <w:t xml:space="preserve"> .</w:t>
      </w:r>
      <w:proofErr w:type="gramEnd"/>
      <w:r w:rsidRPr="00434C7F">
        <w:t xml:space="preserve"> С-Пб, 2008.</w:t>
      </w:r>
    </w:p>
    <w:p w:rsidR="00CF3475" w:rsidRPr="00434C7F" w:rsidRDefault="00CF3475" w:rsidP="004438FF">
      <w:pPr>
        <w:pStyle w:val="a6"/>
      </w:pPr>
      <w:r w:rsidRPr="00434C7F">
        <w:t xml:space="preserve">2. Детские болезни: </w:t>
      </w:r>
      <w:proofErr w:type="spellStart"/>
      <w:r w:rsidRPr="00434C7F">
        <w:t>учебник+СД</w:t>
      </w:r>
      <w:proofErr w:type="spellEnd"/>
      <w:r w:rsidRPr="00434C7F">
        <w:t xml:space="preserve">/ под </w:t>
      </w:r>
      <w:proofErr w:type="spellStart"/>
      <w:r w:rsidRPr="00434C7F">
        <w:t>ред.А.А.Баранова</w:t>
      </w:r>
      <w:proofErr w:type="spellEnd"/>
      <w:r w:rsidRPr="00434C7F">
        <w:t>, 2 изд.М.2007</w:t>
      </w:r>
    </w:p>
    <w:p w:rsidR="00CF3475" w:rsidRPr="00434C7F" w:rsidRDefault="00CF3475" w:rsidP="004438FF">
      <w:pPr>
        <w:pStyle w:val="a6"/>
      </w:pPr>
      <w:r w:rsidRPr="00434C7F">
        <w:t xml:space="preserve">3. Под </w:t>
      </w:r>
      <w:proofErr w:type="spellStart"/>
      <w:r w:rsidRPr="00434C7F">
        <w:t>ред</w:t>
      </w:r>
      <w:proofErr w:type="gramStart"/>
      <w:r w:rsidRPr="00434C7F">
        <w:t>.Б</w:t>
      </w:r>
      <w:proofErr w:type="gramEnd"/>
      <w:r w:rsidRPr="00434C7F">
        <w:t>аранова</w:t>
      </w:r>
      <w:proofErr w:type="spellEnd"/>
      <w:r w:rsidRPr="00434C7F">
        <w:t xml:space="preserve"> А.А. Руководство по амбулаторно-поликлинической педиатрии. М. 2006.</w:t>
      </w:r>
    </w:p>
    <w:p w:rsidR="00CF3475" w:rsidRPr="00434C7F" w:rsidRDefault="00CF3475" w:rsidP="004438FF">
      <w:pPr>
        <w:pStyle w:val="a6"/>
      </w:pPr>
      <w:r w:rsidRPr="00434C7F">
        <w:t xml:space="preserve">4. Рахимова К.В., </w:t>
      </w:r>
      <w:proofErr w:type="spellStart"/>
      <w:r w:rsidRPr="00434C7F">
        <w:t>Девятко</w:t>
      </w:r>
      <w:proofErr w:type="spellEnd"/>
      <w:r w:rsidRPr="00434C7F">
        <w:t xml:space="preserve"> В.Н. Организация диспансерного наблюдения за детьми в амбулаторных условиях. Алматы, 2005.</w:t>
      </w:r>
    </w:p>
    <w:p w:rsidR="00CF3475" w:rsidRDefault="00CF3475" w:rsidP="004438FF">
      <w:pPr>
        <w:pStyle w:val="a6"/>
        <w:rPr>
          <w:lang w:val="kk-KZ"/>
        </w:rPr>
      </w:pPr>
    </w:p>
    <w:p w:rsidR="00CF3475" w:rsidRDefault="00CF3475" w:rsidP="004438FF">
      <w:pPr>
        <w:pStyle w:val="a6"/>
        <w:rPr>
          <w:b/>
          <w:lang w:val="kk-KZ"/>
        </w:rPr>
      </w:pPr>
      <w:r w:rsidRPr="004438FF">
        <w:rPr>
          <w:b/>
          <w:lang w:val="kk-KZ"/>
        </w:rPr>
        <w:t xml:space="preserve">        Қосымша:</w:t>
      </w:r>
    </w:p>
    <w:p w:rsidR="00CF3475" w:rsidRPr="00434C7F" w:rsidRDefault="00CF3475" w:rsidP="004438FF">
      <w:pPr>
        <w:pStyle w:val="a6"/>
      </w:pPr>
      <w:r w:rsidRPr="00434C7F">
        <w:t>1.Ахмедов. Немедикаментозные методы реабилитации при заболеваниях ЖКТ у детей и подростков. Харьков, 2003.</w:t>
      </w:r>
    </w:p>
    <w:p w:rsidR="00CF3475" w:rsidRPr="00434C7F" w:rsidRDefault="00CF3475" w:rsidP="004438FF">
      <w:pPr>
        <w:pStyle w:val="a6"/>
      </w:pPr>
      <w:r w:rsidRPr="00434C7F">
        <w:t xml:space="preserve">2. Айтбаев Ш.К. и </w:t>
      </w:r>
      <w:proofErr w:type="spellStart"/>
      <w:r w:rsidRPr="00434C7F">
        <w:t>соавт</w:t>
      </w:r>
      <w:proofErr w:type="spellEnd"/>
      <w:r w:rsidRPr="00434C7F">
        <w:t xml:space="preserve">. Хронический гастрит у детей. </w:t>
      </w:r>
      <w:proofErr w:type="spellStart"/>
      <w:r w:rsidRPr="00434C7F">
        <w:t>Метод</w:t>
      </w:r>
      <w:proofErr w:type="gramStart"/>
      <w:r w:rsidRPr="00434C7F">
        <w:t>.р</w:t>
      </w:r>
      <w:proofErr w:type="gramEnd"/>
      <w:r w:rsidRPr="00434C7F">
        <w:t>екомен</w:t>
      </w:r>
      <w:proofErr w:type="spellEnd"/>
      <w:r w:rsidRPr="00434C7F">
        <w:t>. Алматы, 1999.</w:t>
      </w:r>
    </w:p>
    <w:p w:rsidR="00CF3475" w:rsidRPr="00434C7F" w:rsidRDefault="00CF3475" w:rsidP="004438FF">
      <w:pPr>
        <w:pStyle w:val="a6"/>
      </w:pPr>
      <w:r w:rsidRPr="00434C7F">
        <w:t xml:space="preserve">3. </w:t>
      </w:r>
      <w:proofErr w:type="spellStart"/>
      <w:r w:rsidRPr="00434C7F">
        <w:t>Мутафьян</w:t>
      </w:r>
      <w:proofErr w:type="spellEnd"/>
      <w:r w:rsidRPr="00434C7F">
        <w:t xml:space="preserve"> М. Врожденные пороки сердца у детей. СПб</w:t>
      </w:r>
      <w:proofErr w:type="gramStart"/>
      <w:r w:rsidRPr="00434C7F">
        <w:t xml:space="preserve">., </w:t>
      </w:r>
      <w:proofErr w:type="gramEnd"/>
      <w:r w:rsidRPr="00434C7F">
        <w:t>2002.</w:t>
      </w:r>
    </w:p>
    <w:p w:rsidR="00CF3475" w:rsidRPr="00434C7F" w:rsidRDefault="00CF3475" w:rsidP="004438FF">
      <w:pPr>
        <w:pStyle w:val="a6"/>
      </w:pPr>
      <w:r w:rsidRPr="00434C7F">
        <w:t>4.Мутафьян М. Артериальные гипертензии и гипотензии у детей и подростков. СПб</w:t>
      </w:r>
      <w:proofErr w:type="gramStart"/>
      <w:r w:rsidRPr="00434C7F">
        <w:t xml:space="preserve">., </w:t>
      </w:r>
      <w:proofErr w:type="gramEnd"/>
      <w:r w:rsidRPr="00434C7F">
        <w:t>2002.</w:t>
      </w:r>
    </w:p>
    <w:p w:rsidR="00CF3475" w:rsidRPr="00434C7F" w:rsidRDefault="00CF3475" w:rsidP="004438FF">
      <w:pPr>
        <w:pStyle w:val="a6"/>
      </w:pPr>
      <w:r w:rsidRPr="00434C7F">
        <w:t>5.Орлова Н.В., Парийская Т.В. Справочник педиатра. М., 2001.</w:t>
      </w:r>
    </w:p>
    <w:p w:rsidR="00CF3475" w:rsidRPr="00434C7F" w:rsidRDefault="00CF3475" w:rsidP="004438FF">
      <w:pPr>
        <w:pStyle w:val="a6"/>
      </w:pPr>
      <w:r w:rsidRPr="00434C7F">
        <w:t xml:space="preserve">6.Мутафьян М. </w:t>
      </w:r>
      <w:proofErr w:type="spellStart"/>
      <w:r w:rsidRPr="00434C7F">
        <w:t>Кардиомиопатии</w:t>
      </w:r>
      <w:proofErr w:type="spellEnd"/>
      <w:r w:rsidRPr="00434C7F">
        <w:t xml:space="preserve"> у детей и подростков. СПб</w:t>
      </w:r>
      <w:proofErr w:type="gramStart"/>
      <w:r w:rsidRPr="00434C7F">
        <w:t xml:space="preserve">., </w:t>
      </w:r>
      <w:proofErr w:type="gramEnd"/>
      <w:r w:rsidRPr="00434C7F">
        <w:t>2002.</w:t>
      </w:r>
    </w:p>
    <w:p w:rsidR="00CF3475" w:rsidRPr="00434C7F" w:rsidRDefault="00CF3475" w:rsidP="004438FF">
      <w:pPr>
        <w:pStyle w:val="a6"/>
      </w:pPr>
      <w:r w:rsidRPr="00434C7F">
        <w:t xml:space="preserve">7.Белозеров. Детская кардиология. М., 2004  </w:t>
      </w:r>
    </w:p>
    <w:p w:rsidR="00CF3475" w:rsidRPr="00434C7F" w:rsidRDefault="00CF3475" w:rsidP="004438FF">
      <w:pPr>
        <w:pStyle w:val="a6"/>
      </w:pPr>
      <w:r>
        <w:rPr>
          <w:lang w:val="kk-KZ"/>
        </w:rPr>
        <w:t>8</w:t>
      </w:r>
      <w:r w:rsidRPr="00434C7F">
        <w:t>. Ширяева К.Ф. Диспансерное наблюдение детей в поликлинике. Л., 1984.</w:t>
      </w:r>
    </w:p>
    <w:p w:rsidR="00CF3475" w:rsidRPr="00434C7F" w:rsidRDefault="00CF3475" w:rsidP="004438FF">
      <w:pPr>
        <w:pStyle w:val="a6"/>
      </w:pPr>
      <w:r>
        <w:rPr>
          <w:lang w:val="kk-KZ"/>
        </w:rPr>
        <w:t>9</w:t>
      </w:r>
      <w:r w:rsidRPr="00434C7F">
        <w:t xml:space="preserve">. </w:t>
      </w:r>
      <w:proofErr w:type="spellStart"/>
      <w:r w:rsidRPr="00434C7F">
        <w:t>Бельмер</w:t>
      </w:r>
      <w:proofErr w:type="spellEnd"/>
      <w:r w:rsidRPr="00434C7F">
        <w:t xml:space="preserve"> Гастроэнтерология детского возраста. М., 2003 .</w:t>
      </w:r>
    </w:p>
    <w:p w:rsidR="00CF3475" w:rsidRPr="00434C7F" w:rsidRDefault="00CF3475" w:rsidP="004438FF">
      <w:pPr>
        <w:pStyle w:val="a6"/>
      </w:pPr>
      <w:r>
        <w:rPr>
          <w:lang w:val="kk-KZ"/>
        </w:rPr>
        <w:t>10</w:t>
      </w:r>
      <w:r w:rsidRPr="00434C7F">
        <w:t>. Козловский Основы детской гастроэнтерологии. Минск, 2002.</w:t>
      </w:r>
    </w:p>
    <w:p w:rsidR="00C2409B" w:rsidRPr="00434C7F" w:rsidRDefault="00C2409B" w:rsidP="004438FF">
      <w:pPr>
        <w:pStyle w:val="a6"/>
      </w:pPr>
    </w:p>
    <w:p w:rsidR="00CF3475" w:rsidRPr="004438FF" w:rsidRDefault="00CF3475" w:rsidP="004438FF">
      <w:pPr>
        <w:pStyle w:val="a6"/>
        <w:rPr>
          <w:b/>
          <w:lang w:val="kk-KZ"/>
        </w:rPr>
      </w:pPr>
      <w:r w:rsidRPr="004438FF">
        <w:rPr>
          <w:b/>
          <w:lang w:val="kk-KZ"/>
        </w:rPr>
        <w:t>7.Бақылау</w:t>
      </w:r>
    </w:p>
    <w:p w:rsidR="00CF3475" w:rsidRDefault="00CF3475" w:rsidP="00040132">
      <w:pPr>
        <w:pStyle w:val="a6"/>
        <w:jc w:val="center"/>
        <w:rPr>
          <w:b/>
          <w:lang w:val="kk-KZ"/>
        </w:rPr>
      </w:pPr>
      <w:r w:rsidRPr="004438FF">
        <w:rPr>
          <w:b/>
          <w:lang w:val="kk-KZ"/>
        </w:rPr>
        <w:t>Меңгерген компетенцияларды бағалау әдістері:</w:t>
      </w:r>
    </w:p>
    <w:p w:rsidR="004438FF" w:rsidRDefault="004438FF" w:rsidP="004438FF">
      <w:pPr>
        <w:pStyle w:val="a6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5210"/>
      </w:tblGrid>
      <w:tr w:rsidR="008D6D05" w:rsidRPr="00153726" w:rsidTr="00D64D29">
        <w:tc>
          <w:tcPr>
            <w:tcW w:w="817" w:type="dxa"/>
          </w:tcPr>
          <w:p w:rsidR="008D6D05" w:rsidRPr="00B251EC" w:rsidRDefault="008D6D05" w:rsidP="004443B4">
            <w:pPr>
              <w:pStyle w:val="1"/>
              <w:jc w:val="both"/>
              <w:rPr>
                <w:b/>
                <w:lang w:val="kk-KZ"/>
              </w:rPr>
            </w:pPr>
            <w:r w:rsidRPr="00B251EC">
              <w:rPr>
                <w:b/>
              </w:rPr>
              <w:t>№</w:t>
            </w:r>
            <w:proofErr w:type="gramStart"/>
            <w:r w:rsidRPr="00B251EC">
              <w:rPr>
                <w:b/>
                <w:lang w:val="kk-KZ"/>
              </w:rPr>
              <w:t>р</w:t>
            </w:r>
            <w:proofErr w:type="gramEnd"/>
            <w:r w:rsidRPr="00B251EC">
              <w:rPr>
                <w:b/>
                <w:lang w:val="kk-KZ"/>
              </w:rPr>
              <w:t>/с</w:t>
            </w:r>
          </w:p>
        </w:tc>
        <w:tc>
          <w:tcPr>
            <w:tcW w:w="4394" w:type="dxa"/>
          </w:tcPr>
          <w:p w:rsidR="008D6D05" w:rsidRPr="00B251EC" w:rsidRDefault="008D6D05" w:rsidP="004443B4">
            <w:pPr>
              <w:pStyle w:val="1"/>
              <w:jc w:val="center"/>
              <w:rPr>
                <w:b/>
              </w:rPr>
            </w:pPr>
            <w:r w:rsidRPr="00B251EC">
              <w:rPr>
                <w:b/>
                <w:lang w:val="kk-KZ"/>
              </w:rPr>
              <w:t xml:space="preserve">Қолданылған бағалау әдісі </w:t>
            </w:r>
          </w:p>
        </w:tc>
        <w:tc>
          <w:tcPr>
            <w:tcW w:w="5210" w:type="dxa"/>
          </w:tcPr>
          <w:p w:rsidR="008D6D05" w:rsidRPr="00B251EC" w:rsidRDefault="008D6D05" w:rsidP="004443B4">
            <w:pPr>
              <w:pStyle w:val="1"/>
              <w:rPr>
                <w:b/>
                <w:lang w:val="kk-KZ"/>
              </w:rPr>
            </w:pPr>
            <w:r w:rsidRPr="00B251EC">
              <w:rPr>
                <w:b/>
                <w:lang w:val="kk-KZ"/>
              </w:rPr>
              <w:t xml:space="preserve">Бағаланатын компетенция </w:t>
            </w:r>
          </w:p>
        </w:tc>
      </w:tr>
      <w:tr w:rsidR="008D6D05" w:rsidRPr="00916FF6" w:rsidTr="00D64D29">
        <w:tc>
          <w:tcPr>
            <w:tcW w:w="817" w:type="dxa"/>
          </w:tcPr>
          <w:p w:rsidR="008D6D05" w:rsidRPr="00B251EC" w:rsidRDefault="008D6D05" w:rsidP="004443B4">
            <w:pPr>
              <w:pStyle w:val="1"/>
              <w:rPr>
                <w:lang w:val="kk-KZ"/>
              </w:rPr>
            </w:pPr>
            <w:r w:rsidRPr="00B251EC">
              <w:rPr>
                <w:lang w:val="kk-KZ"/>
              </w:rPr>
              <w:t>1</w:t>
            </w:r>
          </w:p>
        </w:tc>
        <w:tc>
          <w:tcPr>
            <w:tcW w:w="4394" w:type="dxa"/>
          </w:tcPr>
          <w:p w:rsidR="008D6D05" w:rsidRPr="00B251EC" w:rsidRDefault="008D6D05" w:rsidP="004443B4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221D39">
              <w:rPr>
                <w:lang w:val="kk-KZ"/>
              </w:rPr>
              <w:t>едиатриялық учаскедегі жұмыс  (амбулатор</w:t>
            </w:r>
            <w:r>
              <w:rPr>
                <w:lang w:val="kk-KZ"/>
              </w:rPr>
              <w:t>лық қабылдау,</w:t>
            </w:r>
            <w:r w:rsidRPr="00221D39">
              <w:rPr>
                <w:lang w:val="kk-KZ"/>
              </w:rPr>
              <w:t xml:space="preserve"> </w:t>
            </w:r>
            <w:r>
              <w:rPr>
                <w:lang w:val="kk-KZ"/>
              </w:rPr>
              <w:t>үйде қызмет көрсету</w:t>
            </w:r>
            <w:r w:rsidRPr="00221D39">
              <w:rPr>
                <w:lang w:val="kk-KZ"/>
              </w:rPr>
              <w:t>).</w:t>
            </w:r>
          </w:p>
        </w:tc>
        <w:tc>
          <w:tcPr>
            <w:tcW w:w="5210" w:type="dxa"/>
          </w:tcPr>
          <w:p w:rsidR="008D6D05" w:rsidRPr="00B251EC" w:rsidRDefault="008D6D05" w:rsidP="004443B4">
            <w:pPr>
              <w:pStyle w:val="1"/>
              <w:jc w:val="both"/>
              <w:rPr>
                <w:lang w:val="kk-KZ"/>
              </w:rPr>
            </w:pPr>
            <w:r w:rsidRPr="00B251EC">
              <w:rPr>
                <w:lang w:val="kk-KZ"/>
              </w:rPr>
              <w:t>Когнитив</w:t>
            </w:r>
            <w:r>
              <w:rPr>
                <w:lang w:val="kk-KZ"/>
              </w:rPr>
              <w:t>ті</w:t>
            </w:r>
            <w:r w:rsidRPr="00B251EC">
              <w:rPr>
                <w:lang w:val="kk-KZ"/>
              </w:rPr>
              <w:t>, операци</w:t>
            </w:r>
            <w:r>
              <w:rPr>
                <w:lang w:val="kk-KZ"/>
              </w:rPr>
              <w:t>ялық</w:t>
            </w:r>
            <w:r w:rsidRPr="00B251EC">
              <w:rPr>
                <w:lang w:val="kk-KZ"/>
              </w:rPr>
              <w:t>, аксиологи</w:t>
            </w:r>
            <w:r>
              <w:rPr>
                <w:lang w:val="kk-KZ"/>
              </w:rPr>
              <w:t>ялық</w:t>
            </w:r>
            <w:r w:rsidRPr="00B251EC">
              <w:rPr>
                <w:lang w:val="kk-KZ"/>
              </w:rPr>
              <w:t xml:space="preserve">, </w:t>
            </w:r>
            <w:r>
              <w:rPr>
                <w:lang w:val="kk-KZ"/>
              </w:rPr>
              <w:t>құқықтық</w:t>
            </w:r>
            <w:r w:rsidRPr="00B251EC">
              <w:rPr>
                <w:lang w:val="kk-KZ"/>
              </w:rPr>
              <w:t xml:space="preserve"> компонент</w:t>
            </w:r>
            <w:r>
              <w:rPr>
                <w:lang w:val="kk-KZ"/>
              </w:rPr>
              <w:t>тер</w:t>
            </w:r>
          </w:p>
        </w:tc>
      </w:tr>
      <w:tr w:rsidR="008D6D05" w:rsidRPr="00916FF6" w:rsidTr="00D64D29">
        <w:tc>
          <w:tcPr>
            <w:tcW w:w="817" w:type="dxa"/>
          </w:tcPr>
          <w:p w:rsidR="008D6D05" w:rsidRPr="00B251EC" w:rsidRDefault="008D6D05" w:rsidP="004443B4">
            <w:pPr>
              <w:pStyle w:val="1"/>
              <w:rPr>
                <w:lang w:val="kk-KZ"/>
              </w:rPr>
            </w:pPr>
            <w:r w:rsidRPr="00B251EC">
              <w:rPr>
                <w:lang w:val="kk-KZ"/>
              </w:rPr>
              <w:t>2</w:t>
            </w:r>
          </w:p>
        </w:tc>
        <w:tc>
          <w:tcPr>
            <w:tcW w:w="4394" w:type="dxa"/>
          </w:tcPr>
          <w:p w:rsidR="008D6D05" w:rsidRPr="00F97756" w:rsidRDefault="008D6D05" w:rsidP="004443B4">
            <w:pPr>
              <w:pStyle w:val="1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Диагноз қою критерилерінің, емдеу, оңалту, диспансерлік бақылау және профилактиканың алгоритмін жасау. </w:t>
            </w:r>
          </w:p>
          <w:p w:rsidR="008D6D05" w:rsidRPr="00B251EC" w:rsidRDefault="008D6D05" w:rsidP="004443B4">
            <w:pPr>
              <w:pStyle w:val="1"/>
              <w:jc w:val="both"/>
              <w:rPr>
                <w:lang w:val="kk-KZ"/>
              </w:rPr>
            </w:pPr>
          </w:p>
        </w:tc>
        <w:tc>
          <w:tcPr>
            <w:tcW w:w="5210" w:type="dxa"/>
          </w:tcPr>
          <w:p w:rsidR="008D6D05" w:rsidRPr="00B251EC" w:rsidRDefault="008D6D05" w:rsidP="004443B4">
            <w:pPr>
              <w:pStyle w:val="1"/>
              <w:jc w:val="both"/>
              <w:rPr>
                <w:lang w:val="kk-KZ"/>
              </w:rPr>
            </w:pPr>
            <w:r w:rsidRPr="00B251EC">
              <w:rPr>
                <w:lang w:val="kk-KZ"/>
              </w:rPr>
              <w:t>Когнитив</w:t>
            </w:r>
            <w:r>
              <w:rPr>
                <w:lang w:val="kk-KZ"/>
              </w:rPr>
              <w:t>ті</w:t>
            </w:r>
            <w:r w:rsidRPr="00B251EC">
              <w:rPr>
                <w:lang w:val="kk-KZ"/>
              </w:rPr>
              <w:t>, операци</w:t>
            </w:r>
            <w:r>
              <w:rPr>
                <w:lang w:val="kk-KZ"/>
              </w:rPr>
              <w:t>ялық</w:t>
            </w:r>
            <w:r w:rsidRPr="00B251EC">
              <w:rPr>
                <w:lang w:val="kk-KZ"/>
              </w:rPr>
              <w:t>, аксиологи</w:t>
            </w:r>
            <w:r>
              <w:rPr>
                <w:lang w:val="kk-KZ"/>
              </w:rPr>
              <w:t>ялық</w:t>
            </w:r>
            <w:r w:rsidRPr="00B251EC">
              <w:rPr>
                <w:lang w:val="kk-KZ"/>
              </w:rPr>
              <w:t xml:space="preserve">, </w:t>
            </w:r>
            <w:r>
              <w:rPr>
                <w:lang w:val="kk-KZ"/>
              </w:rPr>
              <w:t>құқықтық</w:t>
            </w:r>
            <w:r w:rsidRPr="00B251EC">
              <w:rPr>
                <w:lang w:val="kk-KZ"/>
              </w:rPr>
              <w:t xml:space="preserve"> компонент</w:t>
            </w:r>
            <w:r>
              <w:rPr>
                <w:lang w:val="kk-KZ"/>
              </w:rPr>
              <w:t>тер</w:t>
            </w:r>
          </w:p>
        </w:tc>
      </w:tr>
    </w:tbl>
    <w:p w:rsidR="00172992" w:rsidRDefault="00172992" w:rsidP="00172992">
      <w:pPr>
        <w:pStyle w:val="1"/>
        <w:rPr>
          <w:color w:val="FF0000"/>
          <w:lang w:val="kk-KZ"/>
        </w:rPr>
      </w:pPr>
    </w:p>
    <w:p w:rsidR="00CF3475" w:rsidRPr="0043338C" w:rsidRDefault="00CF3475" w:rsidP="00CF3475">
      <w:pPr>
        <w:pStyle w:val="1"/>
        <w:jc w:val="center"/>
        <w:rPr>
          <w:b/>
          <w:lang w:val="kk-KZ"/>
        </w:rPr>
      </w:pPr>
      <w:r w:rsidRPr="00E31404">
        <w:rPr>
          <w:b/>
          <w:lang w:val="kk-KZ"/>
        </w:rPr>
        <w:t>Тәжірибелік сабақтың жоспары және ұйымдастыру құрылымы</w:t>
      </w:r>
    </w:p>
    <w:p w:rsidR="0043338C" w:rsidRPr="0043338C" w:rsidRDefault="0043338C" w:rsidP="00CF3475">
      <w:pPr>
        <w:pStyle w:val="1"/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43338C" w:rsidRPr="00153726" w:rsidTr="00D64D29">
        <w:tc>
          <w:tcPr>
            <w:tcW w:w="817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  <w:r w:rsidRPr="00E31404">
              <w:rPr>
                <w:lang w:val="kk-KZ"/>
              </w:rPr>
              <w:t>№</w:t>
            </w:r>
          </w:p>
        </w:tc>
        <w:tc>
          <w:tcPr>
            <w:tcW w:w="4393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 xml:space="preserve">Сабақтың кезеңі </w:t>
            </w:r>
          </w:p>
        </w:tc>
        <w:tc>
          <w:tcPr>
            <w:tcW w:w="2605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Сабақ өткізу құралы</w:t>
            </w:r>
          </w:p>
        </w:tc>
        <w:tc>
          <w:tcPr>
            <w:tcW w:w="2606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  <w:r w:rsidRPr="00E31404">
              <w:rPr>
                <w:lang w:val="kk-KZ"/>
              </w:rPr>
              <w:t>Хронометраж</w:t>
            </w:r>
            <w:r>
              <w:rPr>
                <w:lang w:val="kk-KZ"/>
              </w:rPr>
              <w:t xml:space="preserve"> </w:t>
            </w:r>
          </w:p>
        </w:tc>
      </w:tr>
      <w:tr w:rsidR="0043338C" w:rsidRPr="00153726" w:rsidTr="00D64D29">
        <w:tc>
          <w:tcPr>
            <w:tcW w:w="817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  <w:r w:rsidRPr="00E31404">
              <w:rPr>
                <w:lang w:val="kk-KZ"/>
              </w:rPr>
              <w:t>1</w:t>
            </w:r>
          </w:p>
        </w:tc>
        <w:tc>
          <w:tcPr>
            <w:tcW w:w="4393" w:type="dxa"/>
          </w:tcPr>
          <w:p w:rsidR="0043338C" w:rsidRPr="00444F6F" w:rsidRDefault="0043338C" w:rsidP="004443B4">
            <w:pPr>
              <w:pStyle w:val="1"/>
              <w:rPr>
                <w:lang w:val="kk-KZ"/>
              </w:rPr>
            </w:pPr>
            <w:r w:rsidRPr="00444F6F">
              <w:rPr>
                <w:lang w:val="kk-KZ"/>
              </w:rPr>
              <w:t>Оқытушымен бірге жұ</w:t>
            </w:r>
            <w:r>
              <w:rPr>
                <w:lang w:val="kk-KZ"/>
              </w:rPr>
              <w:t>м</w:t>
            </w:r>
            <w:r w:rsidRPr="00444F6F">
              <w:rPr>
                <w:lang w:val="kk-KZ"/>
              </w:rPr>
              <w:t xml:space="preserve">ыс: </w:t>
            </w:r>
          </w:p>
          <w:p w:rsidR="0043338C" w:rsidRPr="00444F6F" w:rsidRDefault="0043338C" w:rsidP="004443B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-Амбулаторлық қабылдаудағы жұмыс немесе үйде қызмет көрсету</w:t>
            </w:r>
          </w:p>
        </w:tc>
        <w:tc>
          <w:tcPr>
            <w:tcW w:w="2605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 xml:space="preserve">Педиатриялық учаске,  </w:t>
            </w:r>
            <w:r w:rsidRPr="00F97756">
              <w:rPr>
                <w:lang w:val="kk-KZ"/>
              </w:rPr>
              <w:t>фонендоскоп, сантиметрлік  лента, тонометр</w:t>
            </w:r>
          </w:p>
        </w:tc>
        <w:tc>
          <w:tcPr>
            <w:tcW w:w="2606" w:type="dxa"/>
          </w:tcPr>
          <w:p w:rsidR="0043338C" w:rsidRPr="004A7CA7" w:rsidRDefault="0043338C" w:rsidP="004443B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13.3</w:t>
            </w:r>
            <w:r w:rsidRPr="004A7CA7">
              <w:rPr>
                <w:lang w:val="kk-KZ"/>
              </w:rPr>
              <w:t>0-14.4</w:t>
            </w:r>
            <w:r>
              <w:rPr>
                <w:lang w:val="kk-KZ"/>
              </w:rPr>
              <w:t>5</w:t>
            </w:r>
          </w:p>
        </w:tc>
      </w:tr>
      <w:tr w:rsidR="0043338C" w:rsidRPr="00153726" w:rsidTr="00D64D29">
        <w:tc>
          <w:tcPr>
            <w:tcW w:w="817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  <w:r w:rsidRPr="00E31404">
              <w:rPr>
                <w:lang w:val="kk-KZ"/>
              </w:rPr>
              <w:t>2</w:t>
            </w:r>
          </w:p>
        </w:tc>
        <w:tc>
          <w:tcPr>
            <w:tcW w:w="4393" w:type="dxa"/>
          </w:tcPr>
          <w:p w:rsidR="0043338C" w:rsidRPr="004A7CA7" w:rsidRDefault="0043338C" w:rsidP="004443B4">
            <w:pPr>
              <w:pStyle w:val="1"/>
              <w:rPr>
                <w:lang w:val="kk-KZ"/>
              </w:rPr>
            </w:pPr>
            <w:r w:rsidRPr="004A7CA7">
              <w:rPr>
                <w:lang w:val="kk-KZ"/>
              </w:rPr>
              <w:t xml:space="preserve">Үзіліс </w:t>
            </w:r>
          </w:p>
        </w:tc>
        <w:tc>
          <w:tcPr>
            <w:tcW w:w="2605" w:type="dxa"/>
          </w:tcPr>
          <w:p w:rsidR="0043338C" w:rsidRPr="00617B8E" w:rsidRDefault="0043338C" w:rsidP="004443B4">
            <w:pPr>
              <w:pStyle w:val="1"/>
              <w:rPr>
                <w:color w:val="FF0000"/>
                <w:lang w:val="kk-KZ"/>
              </w:rPr>
            </w:pPr>
          </w:p>
        </w:tc>
        <w:tc>
          <w:tcPr>
            <w:tcW w:w="2606" w:type="dxa"/>
          </w:tcPr>
          <w:p w:rsidR="0043338C" w:rsidRPr="004A7CA7" w:rsidRDefault="0043338C" w:rsidP="004443B4">
            <w:pPr>
              <w:pStyle w:val="1"/>
              <w:rPr>
                <w:lang w:val="kk-KZ"/>
              </w:rPr>
            </w:pPr>
            <w:r w:rsidRPr="004A7CA7">
              <w:rPr>
                <w:lang w:val="kk-KZ"/>
              </w:rPr>
              <w:t>14.4</w:t>
            </w:r>
            <w:r>
              <w:rPr>
                <w:lang w:val="kk-KZ"/>
              </w:rPr>
              <w:t>5</w:t>
            </w:r>
            <w:r w:rsidRPr="004A7CA7">
              <w:rPr>
                <w:lang w:val="kk-KZ"/>
              </w:rPr>
              <w:t>-1</w:t>
            </w:r>
            <w:r>
              <w:rPr>
                <w:lang w:val="kk-KZ"/>
              </w:rPr>
              <w:t>5</w:t>
            </w:r>
            <w:r w:rsidRPr="004A7CA7">
              <w:rPr>
                <w:lang w:val="kk-KZ"/>
              </w:rPr>
              <w:t>.</w:t>
            </w:r>
            <w:r>
              <w:rPr>
                <w:lang w:val="kk-KZ"/>
              </w:rPr>
              <w:t>00</w:t>
            </w:r>
          </w:p>
        </w:tc>
      </w:tr>
      <w:tr w:rsidR="0043338C" w:rsidRPr="00153726" w:rsidTr="00D64D29">
        <w:tc>
          <w:tcPr>
            <w:tcW w:w="817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93" w:type="dxa"/>
          </w:tcPr>
          <w:p w:rsidR="0043338C" w:rsidRPr="00444F6F" w:rsidRDefault="0043338C" w:rsidP="004443B4">
            <w:pPr>
              <w:pStyle w:val="1"/>
              <w:rPr>
                <w:lang w:val="kk-KZ"/>
              </w:rPr>
            </w:pPr>
            <w:r w:rsidRPr="00444F6F">
              <w:rPr>
                <w:lang w:val="kk-KZ"/>
              </w:rPr>
              <w:t>Оқытушымен бірге жұ</w:t>
            </w:r>
            <w:r>
              <w:rPr>
                <w:lang w:val="kk-KZ"/>
              </w:rPr>
              <w:t>м</w:t>
            </w:r>
            <w:r w:rsidRPr="00444F6F">
              <w:rPr>
                <w:lang w:val="kk-KZ"/>
              </w:rPr>
              <w:t xml:space="preserve">ыс: </w:t>
            </w:r>
          </w:p>
          <w:p w:rsidR="0043338C" w:rsidRDefault="0043338C" w:rsidP="004443B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-Амбулаторлық қабылдаудағы жұмыс немесе үйде қызмет көрсету.</w:t>
            </w:r>
          </w:p>
          <w:p w:rsidR="0043338C" w:rsidRPr="00444F6F" w:rsidRDefault="0043338C" w:rsidP="004443B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Осы сабақтағы игерген компетенцияны бағалау арқылы сабақ қорытындысы</w:t>
            </w:r>
          </w:p>
        </w:tc>
        <w:tc>
          <w:tcPr>
            <w:tcW w:w="2605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 xml:space="preserve">Педиатриялық учаске,  </w:t>
            </w:r>
            <w:r w:rsidRPr="00F97756">
              <w:rPr>
                <w:lang w:val="kk-KZ"/>
              </w:rPr>
              <w:t>фонендоскоп, сантиметрлік  лента, тонометр</w:t>
            </w:r>
            <w:r>
              <w:rPr>
                <w:lang w:val="kk-KZ"/>
              </w:rPr>
              <w:t>. Оқу  журналы, компетенцияларды бағалау критерилері</w:t>
            </w:r>
          </w:p>
        </w:tc>
        <w:tc>
          <w:tcPr>
            <w:tcW w:w="2606" w:type="dxa"/>
          </w:tcPr>
          <w:p w:rsidR="0043338C" w:rsidRPr="004A7CA7" w:rsidRDefault="0043338C" w:rsidP="004443B4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4A7CA7">
              <w:rPr>
                <w:lang w:val="kk-KZ"/>
              </w:rPr>
              <w:t>.</w:t>
            </w:r>
            <w:r>
              <w:rPr>
                <w:lang w:val="kk-KZ"/>
              </w:rPr>
              <w:t>00</w:t>
            </w:r>
            <w:r w:rsidRPr="004A7CA7">
              <w:rPr>
                <w:lang w:val="kk-KZ"/>
              </w:rPr>
              <w:t>-1</w:t>
            </w:r>
            <w:r>
              <w:rPr>
                <w:lang w:val="kk-KZ"/>
              </w:rPr>
              <w:t>6</w:t>
            </w:r>
            <w:r w:rsidRPr="004A7CA7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  <w:r w:rsidRPr="004A7CA7">
              <w:rPr>
                <w:lang w:val="kk-KZ"/>
              </w:rPr>
              <w:t>5</w:t>
            </w:r>
          </w:p>
        </w:tc>
      </w:tr>
      <w:tr w:rsidR="0043338C" w:rsidRPr="00153726" w:rsidTr="00D64D29">
        <w:tc>
          <w:tcPr>
            <w:tcW w:w="817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</w:p>
        </w:tc>
        <w:tc>
          <w:tcPr>
            <w:tcW w:w="4393" w:type="dxa"/>
          </w:tcPr>
          <w:p w:rsidR="0043338C" w:rsidRPr="00444F6F" w:rsidRDefault="0043338C" w:rsidP="004443B4">
            <w:pPr>
              <w:pStyle w:val="1"/>
              <w:rPr>
                <w:lang w:val="kk-KZ"/>
              </w:rPr>
            </w:pPr>
            <w:r w:rsidRPr="00444F6F">
              <w:rPr>
                <w:lang w:val="kk-KZ"/>
              </w:rPr>
              <w:t xml:space="preserve">Қорытынды </w:t>
            </w:r>
          </w:p>
        </w:tc>
        <w:tc>
          <w:tcPr>
            <w:tcW w:w="2605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</w:p>
        </w:tc>
        <w:tc>
          <w:tcPr>
            <w:tcW w:w="2606" w:type="dxa"/>
          </w:tcPr>
          <w:p w:rsidR="0043338C" w:rsidRPr="00E31404" w:rsidRDefault="0043338C" w:rsidP="004443B4">
            <w:pPr>
              <w:pStyle w:val="1"/>
              <w:rPr>
                <w:lang w:val="kk-KZ"/>
              </w:rPr>
            </w:pPr>
            <w:r w:rsidRPr="00E31404">
              <w:rPr>
                <w:lang w:val="kk-KZ"/>
              </w:rPr>
              <w:t>3 академи</w:t>
            </w:r>
            <w:r>
              <w:rPr>
                <w:lang w:val="kk-KZ"/>
              </w:rPr>
              <w:t xml:space="preserve">ялық сағат </w:t>
            </w:r>
            <w:r w:rsidRPr="00E31404">
              <w:rPr>
                <w:lang w:val="kk-KZ"/>
              </w:rPr>
              <w:t xml:space="preserve"> (150 минут</w:t>
            </w:r>
            <w:r>
              <w:rPr>
                <w:lang w:val="kk-KZ"/>
              </w:rPr>
              <w:t>) немесе 2,5 астрономиялық сағат</w:t>
            </w:r>
          </w:p>
        </w:tc>
      </w:tr>
    </w:tbl>
    <w:p w:rsidR="00B00217" w:rsidRDefault="00B00217" w:rsidP="00C2409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B00217" w:rsidSect="00916FF6">
      <w:headerReference w:type="default" r:id="rId9"/>
      <w:footerReference w:type="default" r:id="rId10"/>
      <w:headerReference w:type="first" r:id="rId11"/>
      <w:pgSz w:w="11906" w:h="16838"/>
      <w:pgMar w:top="1134" w:right="567" w:bottom="567" w:left="1134" w:header="79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AE" w:rsidRDefault="007156AE" w:rsidP="00C2409B">
      <w:pPr>
        <w:spacing w:after="0" w:line="240" w:lineRule="auto"/>
      </w:pPr>
      <w:r>
        <w:separator/>
      </w:r>
    </w:p>
  </w:endnote>
  <w:endnote w:type="continuationSeparator" w:id="0">
    <w:p w:rsidR="007156AE" w:rsidRDefault="007156AE" w:rsidP="00C2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3767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D64D29" w:rsidRPr="00C2409B" w:rsidRDefault="00E47ECA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4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9C6" w:rsidRPr="00C240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2409B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="00D609C6" w:rsidRPr="00C240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6FF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D609C6" w:rsidRPr="00C240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24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беттің</w:t>
            </w:r>
            <w:r w:rsidR="00D64D29" w:rsidRPr="00C24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9C6" w:rsidRPr="00C2409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64D29" w:rsidRPr="00C2409B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="00D609C6" w:rsidRPr="00C240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16FF6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D609C6" w:rsidRPr="00C240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беті</w:t>
            </w:r>
            <w:r w:rsidR="00D64D29" w:rsidRPr="00C24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sdtContent>
      </w:sdt>
    </w:sdtContent>
  </w:sdt>
  <w:p w:rsidR="00D64D29" w:rsidRDefault="00D64D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AE" w:rsidRDefault="007156AE" w:rsidP="00C2409B">
      <w:pPr>
        <w:spacing w:after="0" w:line="240" w:lineRule="auto"/>
      </w:pPr>
      <w:r>
        <w:separator/>
      </w:r>
    </w:p>
  </w:footnote>
  <w:footnote w:type="continuationSeparator" w:id="0">
    <w:p w:rsidR="007156AE" w:rsidRDefault="007156AE" w:rsidP="00C2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3"/>
      <w:gridCol w:w="1493"/>
      <w:gridCol w:w="4285"/>
    </w:tblGrid>
    <w:tr w:rsidR="00D64D29" w:rsidRPr="00A00EC8" w:rsidTr="005A564C">
      <w:trPr>
        <w:cantSplit/>
        <w:trHeight w:val="280"/>
      </w:trPr>
      <w:tc>
        <w:tcPr>
          <w:tcW w:w="3973" w:type="dxa"/>
          <w:vAlign w:val="center"/>
        </w:tcPr>
        <w:p w:rsidR="00D64D29" w:rsidRPr="00A00EC8" w:rsidRDefault="00D64D29" w:rsidP="005A564C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D64D29" w:rsidRPr="00A00EC8" w:rsidRDefault="00D64D29" w:rsidP="005A564C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 wp14:anchorId="2B22EE34" wp14:editId="76190A51">
                <wp:simplePos x="0" y="0"/>
                <wp:positionH relativeFrom="column">
                  <wp:posOffset>85090</wp:posOffset>
                </wp:positionH>
                <wp:positionV relativeFrom="paragraph">
                  <wp:posOffset>4445</wp:posOffset>
                </wp:positionV>
                <wp:extent cx="588010" cy="560070"/>
                <wp:effectExtent l="19050" t="0" r="254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D64D29" w:rsidRPr="00A00EC8" w:rsidRDefault="00D64D29" w:rsidP="005A56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D64D29" w:rsidRPr="00DA2EEA" w:rsidTr="005A564C">
      <w:trPr>
        <w:cantSplit/>
        <w:trHeight w:val="708"/>
      </w:trPr>
      <w:tc>
        <w:tcPr>
          <w:tcW w:w="3973" w:type="dxa"/>
          <w:vAlign w:val="center"/>
        </w:tcPr>
        <w:p w:rsidR="00D64D29" w:rsidRPr="00DA2EEA" w:rsidRDefault="00D64D29" w:rsidP="005A56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 ҚАЗАҚ</w:t>
          </w:r>
        </w:p>
        <w:p w:rsidR="00D64D29" w:rsidRPr="00EB5492" w:rsidRDefault="00D64D29" w:rsidP="005A56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>ҰЛТТЫҚ МЕДИЦИНА</w:t>
          </w:r>
          <w:r w:rsidRPr="00C2409B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УНИВЕРСИТЕТІ </w:t>
          </w:r>
        </w:p>
      </w:tc>
      <w:tc>
        <w:tcPr>
          <w:tcW w:w="1493" w:type="dxa"/>
          <w:vAlign w:val="center"/>
        </w:tcPr>
        <w:p w:rsidR="00D64D29" w:rsidRPr="00DA2EEA" w:rsidRDefault="00D64D29" w:rsidP="005A564C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D64D29" w:rsidRPr="00DA2EEA" w:rsidRDefault="00D64D29" w:rsidP="005A56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D64D29" w:rsidRPr="00C6597C" w:rsidTr="005A564C">
      <w:trPr>
        <w:cantSplit/>
        <w:trHeight w:val="480"/>
      </w:trPr>
      <w:tc>
        <w:tcPr>
          <w:tcW w:w="9751" w:type="dxa"/>
          <w:gridSpan w:val="3"/>
          <w:vAlign w:val="center"/>
        </w:tcPr>
        <w:p w:rsidR="00D64D29" w:rsidRDefault="00E47ECA" w:rsidP="005A56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АМБУЛАТОРЛЫҚ</w:t>
          </w:r>
          <w:r w:rsidR="00D64D29">
            <w:rPr>
              <w:rFonts w:ascii="Tahoma" w:hAnsi="Tahoma" w:cs="Tahoma"/>
              <w:b/>
              <w:sz w:val="17"/>
              <w:szCs w:val="17"/>
              <w:lang w:val="kk-KZ"/>
            </w:rPr>
            <w:t>-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ЕМХАНАЛЫҚ</w:t>
          </w:r>
          <w:r w:rsidR="00D64D29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ПЕДИАТРИ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Я КАФЕДРАСЫ</w:t>
          </w:r>
        </w:p>
        <w:p w:rsidR="00D64D29" w:rsidRPr="00C6597C" w:rsidRDefault="00E47ECA" w:rsidP="00916FF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</w:t>
          </w:r>
          <w:r w:rsidR="00916FF6">
            <w:rPr>
              <w:rFonts w:ascii="Tahoma" w:hAnsi="Tahoma" w:cs="Tahoma"/>
              <w:b/>
              <w:sz w:val="17"/>
              <w:szCs w:val="17"/>
              <w:lang w:val="kk-KZ"/>
            </w:rPr>
            <w:t>ОӨЖ ӘДІСТЕМЕЛІК НҰСҚАУЛЫҚ</w:t>
          </w:r>
        </w:p>
      </w:tc>
    </w:tr>
  </w:tbl>
  <w:p w:rsidR="00D64D29" w:rsidRPr="00C2409B" w:rsidRDefault="00D64D29">
    <w:pPr>
      <w:pStyle w:val="a8"/>
      <w:rPr>
        <w:lang w:val="kk-K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1143"/>
      <w:gridCol w:w="4285"/>
    </w:tblGrid>
    <w:tr w:rsidR="00916FF6" w:rsidRPr="00A00EC8" w:rsidTr="00916FF6">
      <w:trPr>
        <w:cantSplit/>
        <w:trHeight w:val="280"/>
      </w:trPr>
      <w:tc>
        <w:tcPr>
          <w:tcW w:w="4323" w:type="dxa"/>
          <w:vAlign w:val="center"/>
        </w:tcPr>
        <w:p w:rsidR="00916FF6" w:rsidRPr="00A00EC8" w:rsidRDefault="00916FF6" w:rsidP="005C7EB4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143" w:type="dxa"/>
          <w:vAlign w:val="center"/>
        </w:tcPr>
        <w:p w:rsidR="00916FF6" w:rsidRPr="00A00EC8" w:rsidRDefault="00916FF6" w:rsidP="005C7EB4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2336" behindDoc="0" locked="0" layoutInCell="1" allowOverlap="1" wp14:anchorId="39ADC5EE" wp14:editId="5A8F02B7">
                <wp:simplePos x="0" y="0"/>
                <wp:positionH relativeFrom="column">
                  <wp:posOffset>-10160</wp:posOffset>
                </wp:positionH>
                <wp:positionV relativeFrom="paragraph">
                  <wp:posOffset>78740</wp:posOffset>
                </wp:positionV>
                <wp:extent cx="588010" cy="560070"/>
                <wp:effectExtent l="0" t="0" r="254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5" w:type="dxa"/>
          <w:vAlign w:val="center"/>
        </w:tcPr>
        <w:p w:rsidR="00916FF6" w:rsidRPr="00A00EC8" w:rsidRDefault="00916FF6" w:rsidP="005C7EB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916FF6" w:rsidRPr="00DA2EEA" w:rsidTr="00916FF6">
      <w:trPr>
        <w:cantSplit/>
        <w:trHeight w:val="708"/>
      </w:trPr>
      <w:tc>
        <w:tcPr>
          <w:tcW w:w="4323" w:type="dxa"/>
          <w:vAlign w:val="center"/>
        </w:tcPr>
        <w:p w:rsidR="00916FF6" w:rsidRPr="00DA2EEA" w:rsidRDefault="00916FF6" w:rsidP="005C7EB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 ҚАЗАҚ</w:t>
          </w:r>
        </w:p>
        <w:p w:rsidR="00916FF6" w:rsidRPr="00EB5492" w:rsidRDefault="00916FF6" w:rsidP="005C7EB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>ҰЛТТЫҚ МЕДИЦИНА</w:t>
          </w:r>
          <w:r w:rsidRPr="00C2409B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DA2EE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УНИВЕРСИТЕТІ </w:t>
          </w:r>
        </w:p>
      </w:tc>
      <w:tc>
        <w:tcPr>
          <w:tcW w:w="1143" w:type="dxa"/>
          <w:vAlign w:val="center"/>
        </w:tcPr>
        <w:p w:rsidR="00916FF6" w:rsidRPr="00DA2EEA" w:rsidRDefault="00916FF6" w:rsidP="005C7EB4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916FF6" w:rsidRPr="00DA2EEA" w:rsidRDefault="00916FF6" w:rsidP="005C7EB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DA2EEA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16FF6" w:rsidRPr="00C6597C" w:rsidTr="005C7EB4">
      <w:trPr>
        <w:cantSplit/>
        <w:trHeight w:val="480"/>
      </w:trPr>
      <w:tc>
        <w:tcPr>
          <w:tcW w:w="9751" w:type="dxa"/>
          <w:gridSpan w:val="3"/>
          <w:vAlign w:val="center"/>
        </w:tcPr>
        <w:p w:rsidR="00916FF6" w:rsidRDefault="00916FF6" w:rsidP="005C7EB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АМБУЛАТОРЛЫҚ-ЕМХАНАЛЫҚ ПЕДИАТРИЯ КАФЕДРАСЫ</w:t>
          </w:r>
        </w:p>
        <w:p w:rsidR="00916FF6" w:rsidRPr="00C6597C" w:rsidRDefault="00916FF6" w:rsidP="005C7EB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СОӨЖ ӘДІСТЕМЕЛІК НҰСҚАУЛЫҚ</w:t>
          </w:r>
        </w:p>
      </w:tc>
    </w:tr>
  </w:tbl>
  <w:p w:rsidR="00916FF6" w:rsidRPr="00916FF6" w:rsidRDefault="00916FF6">
    <w:pPr>
      <w:pStyle w:val="a8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7D"/>
    <w:multiLevelType w:val="hybridMultilevel"/>
    <w:tmpl w:val="8D466134"/>
    <w:lvl w:ilvl="0" w:tplc="0F0225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B0794"/>
    <w:multiLevelType w:val="hybridMultilevel"/>
    <w:tmpl w:val="028E5298"/>
    <w:lvl w:ilvl="0" w:tplc="D75ED4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814F2"/>
    <w:multiLevelType w:val="hybridMultilevel"/>
    <w:tmpl w:val="77662276"/>
    <w:lvl w:ilvl="0" w:tplc="4DD07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47F12"/>
    <w:multiLevelType w:val="hybridMultilevel"/>
    <w:tmpl w:val="E23CB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9B"/>
    <w:rsid w:val="00000D79"/>
    <w:rsid w:val="0000292C"/>
    <w:rsid w:val="000312FA"/>
    <w:rsid w:val="00040132"/>
    <w:rsid w:val="000413DA"/>
    <w:rsid w:val="00045A19"/>
    <w:rsid w:val="00046713"/>
    <w:rsid w:val="000651BF"/>
    <w:rsid w:val="00071433"/>
    <w:rsid w:val="000B140F"/>
    <w:rsid w:val="000C5183"/>
    <w:rsid w:val="000E5237"/>
    <w:rsid w:val="00102EA2"/>
    <w:rsid w:val="00112625"/>
    <w:rsid w:val="00140BF1"/>
    <w:rsid w:val="00141BD0"/>
    <w:rsid w:val="00150E2E"/>
    <w:rsid w:val="00172992"/>
    <w:rsid w:val="00180177"/>
    <w:rsid w:val="001807C3"/>
    <w:rsid w:val="001F2E27"/>
    <w:rsid w:val="00213988"/>
    <w:rsid w:val="00230954"/>
    <w:rsid w:val="0023568B"/>
    <w:rsid w:val="00263792"/>
    <w:rsid w:val="00266DBB"/>
    <w:rsid w:val="00267550"/>
    <w:rsid w:val="00273513"/>
    <w:rsid w:val="00281BBA"/>
    <w:rsid w:val="002A04DF"/>
    <w:rsid w:val="002A7487"/>
    <w:rsid w:val="002C569B"/>
    <w:rsid w:val="00304F49"/>
    <w:rsid w:val="003066AC"/>
    <w:rsid w:val="003300E0"/>
    <w:rsid w:val="00347C85"/>
    <w:rsid w:val="00375D1A"/>
    <w:rsid w:val="0038526A"/>
    <w:rsid w:val="003A2F0B"/>
    <w:rsid w:val="003E2449"/>
    <w:rsid w:val="004043E7"/>
    <w:rsid w:val="004112F3"/>
    <w:rsid w:val="0043338C"/>
    <w:rsid w:val="004438FF"/>
    <w:rsid w:val="00473C12"/>
    <w:rsid w:val="004822EC"/>
    <w:rsid w:val="00484F6C"/>
    <w:rsid w:val="004A0922"/>
    <w:rsid w:val="004B5863"/>
    <w:rsid w:val="004C37C8"/>
    <w:rsid w:val="004D3E5D"/>
    <w:rsid w:val="004F5F2D"/>
    <w:rsid w:val="00542093"/>
    <w:rsid w:val="00550F1F"/>
    <w:rsid w:val="00582ECE"/>
    <w:rsid w:val="005A32AE"/>
    <w:rsid w:val="005A564C"/>
    <w:rsid w:val="005C254E"/>
    <w:rsid w:val="005C3018"/>
    <w:rsid w:val="00613D3D"/>
    <w:rsid w:val="00631B4D"/>
    <w:rsid w:val="006336CC"/>
    <w:rsid w:val="00645840"/>
    <w:rsid w:val="006C2A95"/>
    <w:rsid w:val="00703A71"/>
    <w:rsid w:val="007156AE"/>
    <w:rsid w:val="00720049"/>
    <w:rsid w:val="0074096B"/>
    <w:rsid w:val="007702F4"/>
    <w:rsid w:val="00773101"/>
    <w:rsid w:val="007925E7"/>
    <w:rsid w:val="007A0B53"/>
    <w:rsid w:val="007A1015"/>
    <w:rsid w:val="007A2E27"/>
    <w:rsid w:val="007D2D7E"/>
    <w:rsid w:val="007F75A0"/>
    <w:rsid w:val="0082237E"/>
    <w:rsid w:val="00826D0C"/>
    <w:rsid w:val="008421EB"/>
    <w:rsid w:val="00862B51"/>
    <w:rsid w:val="008A62E6"/>
    <w:rsid w:val="008D6D05"/>
    <w:rsid w:val="009000E1"/>
    <w:rsid w:val="00916FF6"/>
    <w:rsid w:val="0092514C"/>
    <w:rsid w:val="00937D88"/>
    <w:rsid w:val="00974FDA"/>
    <w:rsid w:val="009F36C4"/>
    <w:rsid w:val="00A23CFF"/>
    <w:rsid w:val="00A4000B"/>
    <w:rsid w:val="00A600B5"/>
    <w:rsid w:val="00A624DB"/>
    <w:rsid w:val="00A6356B"/>
    <w:rsid w:val="00A77357"/>
    <w:rsid w:val="00AA78E0"/>
    <w:rsid w:val="00AE2605"/>
    <w:rsid w:val="00AF2FA0"/>
    <w:rsid w:val="00B00217"/>
    <w:rsid w:val="00B212BF"/>
    <w:rsid w:val="00B27E0D"/>
    <w:rsid w:val="00B35B13"/>
    <w:rsid w:val="00B36762"/>
    <w:rsid w:val="00B60EB2"/>
    <w:rsid w:val="00B9354F"/>
    <w:rsid w:val="00BB47D8"/>
    <w:rsid w:val="00BC2724"/>
    <w:rsid w:val="00BF182F"/>
    <w:rsid w:val="00C01193"/>
    <w:rsid w:val="00C2409B"/>
    <w:rsid w:val="00C243F3"/>
    <w:rsid w:val="00C35473"/>
    <w:rsid w:val="00C36BCB"/>
    <w:rsid w:val="00C600BC"/>
    <w:rsid w:val="00C80E71"/>
    <w:rsid w:val="00CB07B6"/>
    <w:rsid w:val="00CE27C4"/>
    <w:rsid w:val="00CE5ACA"/>
    <w:rsid w:val="00CE5CA3"/>
    <w:rsid w:val="00CF3475"/>
    <w:rsid w:val="00D609C6"/>
    <w:rsid w:val="00D6179B"/>
    <w:rsid w:val="00D64D29"/>
    <w:rsid w:val="00D95BE0"/>
    <w:rsid w:val="00DB3E5F"/>
    <w:rsid w:val="00DB79A7"/>
    <w:rsid w:val="00DC2A67"/>
    <w:rsid w:val="00DD4199"/>
    <w:rsid w:val="00DE46D0"/>
    <w:rsid w:val="00DF1CAC"/>
    <w:rsid w:val="00DF41D3"/>
    <w:rsid w:val="00E23E1B"/>
    <w:rsid w:val="00E4274A"/>
    <w:rsid w:val="00E44507"/>
    <w:rsid w:val="00E47ECA"/>
    <w:rsid w:val="00E57B6D"/>
    <w:rsid w:val="00E83804"/>
    <w:rsid w:val="00EA3455"/>
    <w:rsid w:val="00F07390"/>
    <w:rsid w:val="00F47014"/>
    <w:rsid w:val="00F6405A"/>
    <w:rsid w:val="00F67112"/>
    <w:rsid w:val="00F93AFB"/>
    <w:rsid w:val="00F95035"/>
    <w:rsid w:val="00FB060C"/>
    <w:rsid w:val="00FC0E13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0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40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409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2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4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0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rsid w:val="00C24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2409B"/>
  </w:style>
  <w:style w:type="paragraph" w:styleId="a8">
    <w:name w:val="header"/>
    <w:basedOn w:val="a"/>
    <w:link w:val="a9"/>
    <w:uiPriority w:val="99"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0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9B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0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1"/>
    <w:uiPriority w:val="99"/>
    <w:rsid w:val="00CF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CF3475"/>
    <w:rPr>
      <w:sz w:val="28"/>
      <w:szCs w:val="28"/>
    </w:rPr>
  </w:style>
  <w:style w:type="paragraph" w:customStyle="1" w:styleId="5">
    <w:name w:val="Без интервала5"/>
    <w:uiPriority w:val="99"/>
    <w:rsid w:val="00FC42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6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40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40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409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2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24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09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rsid w:val="00C24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2409B"/>
  </w:style>
  <w:style w:type="paragraph" w:styleId="a8">
    <w:name w:val="header"/>
    <w:basedOn w:val="a"/>
    <w:link w:val="a9"/>
    <w:uiPriority w:val="99"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09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2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09B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0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1"/>
    <w:uiPriority w:val="99"/>
    <w:rsid w:val="00CF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CF3475"/>
    <w:rPr>
      <w:sz w:val="28"/>
      <w:szCs w:val="28"/>
    </w:rPr>
  </w:style>
  <w:style w:type="paragraph" w:customStyle="1" w:styleId="5">
    <w:name w:val="Без интервала5"/>
    <w:uiPriority w:val="99"/>
    <w:rsid w:val="00FC427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6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B592-DBA3-4C4A-8A9F-90D34CB1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2012-11-13T04:57:00Z</cp:lastPrinted>
  <dcterms:created xsi:type="dcterms:W3CDTF">2012-11-03T05:59:00Z</dcterms:created>
  <dcterms:modified xsi:type="dcterms:W3CDTF">2012-11-13T04:59:00Z</dcterms:modified>
</cp:coreProperties>
</file>