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8D" w:rsidRDefault="004D318D" w:rsidP="004D318D">
      <w:pPr>
        <w:rPr>
          <w:lang w:val="kk-KZ"/>
        </w:rPr>
      </w:pPr>
      <w:bookmarkStart w:id="0" w:name="_GoBack"/>
      <w:bookmarkEnd w:id="0"/>
    </w:p>
    <w:p w:rsidR="004D318D" w:rsidRDefault="004D318D" w:rsidP="004D318D">
      <w:pPr>
        <w:rPr>
          <w:lang w:val="kk-KZ"/>
        </w:rPr>
      </w:pPr>
    </w:p>
    <w:p w:rsidR="004D318D" w:rsidRDefault="004D318D" w:rsidP="004D318D">
      <w:pPr>
        <w:rPr>
          <w:lang w:val="kk-KZ"/>
        </w:rPr>
      </w:pPr>
    </w:p>
    <w:p w:rsidR="004D318D" w:rsidRDefault="004D318D" w:rsidP="004D318D">
      <w:pPr>
        <w:rPr>
          <w:lang w:val="kk-KZ"/>
        </w:rPr>
      </w:pPr>
    </w:p>
    <w:p w:rsidR="004D318D" w:rsidRDefault="004D318D" w:rsidP="004D318D">
      <w:pPr>
        <w:rPr>
          <w:lang w:val="kk-KZ"/>
        </w:rPr>
      </w:pPr>
    </w:p>
    <w:p w:rsidR="004D318D" w:rsidRDefault="004D318D" w:rsidP="004D318D">
      <w:pPr>
        <w:rPr>
          <w:lang w:val="kk-KZ"/>
        </w:rPr>
      </w:pPr>
    </w:p>
    <w:p w:rsidR="004D318D" w:rsidRDefault="004D318D" w:rsidP="004D318D">
      <w:pPr>
        <w:rPr>
          <w:lang w:val="kk-KZ"/>
        </w:rPr>
      </w:pPr>
    </w:p>
    <w:p w:rsidR="004D318D" w:rsidRDefault="004D318D" w:rsidP="004D318D">
      <w:pPr>
        <w:rPr>
          <w:lang w:val="kk-KZ"/>
        </w:rPr>
      </w:pPr>
    </w:p>
    <w:p w:rsidR="004D318D" w:rsidRDefault="004D318D" w:rsidP="004D318D">
      <w:pPr>
        <w:rPr>
          <w:lang w:val="kk-KZ"/>
        </w:rPr>
      </w:pPr>
    </w:p>
    <w:p w:rsidR="004D318D" w:rsidRDefault="004D318D" w:rsidP="004D318D">
      <w:pPr>
        <w:rPr>
          <w:lang w:val="kk-KZ"/>
        </w:rPr>
      </w:pPr>
    </w:p>
    <w:p w:rsidR="004D318D" w:rsidRDefault="004D318D" w:rsidP="004D318D">
      <w:pPr>
        <w:rPr>
          <w:lang w:val="kk-KZ"/>
        </w:rPr>
      </w:pPr>
    </w:p>
    <w:p w:rsidR="004D318D" w:rsidRDefault="004D318D" w:rsidP="004D318D">
      <w:pPr>
        <w:rPr>
          <w:lang w:val="kk-KZ"/>
        </w:rPr>
      </w:pPr>
    </w:p>
    <w:p w:rsidR="004D318D" w:rsidRDefault="004D318D" w:rsidP="004D318D">
      <w:pPr>
        <w:rPr>
          <w:lang w:val="kk-KZ"/>
        </w:rPr>
      </w:pPr>
    </w:p>
    <w:p w:rsidR="004D318D" w:rsidRPr="004D318D" w:rsidRDefault="004D318D" w:rsidP="004D318D">
      <w:pPr>
        <w:rPr>
          <w:lang w:val="kk-KZ"/>
        </w:rPr>
      </w:pPr>
    </w:p>
    <w:p w:rsidR="00613707" w:rsidRDefault="00A13B1D" w:rsidP="0061370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</w:t>
      </w:r>
      <w:r w:rsidR="00613707">
        <w:rPr>
          <w:b/>
          <w:bCs/>
          <w:lang w:val="kk-KZ"/>
        </w:rPr>
        <w:t>ТУДЕНТТЕРДІҢ ОҚЫТУШЫ ЖЕТЕКШІЛІГІМЕН</w:t>
      </w:r>
    </w:p>
    <w:p w:rsidR="00A13B1D" w:rsidRPr="00253265" w:rsidRDefault="00613707" w:rsidP="0061370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 ӨЗІНДІК ЖҰМЫСЫНА АРНАЛҒАН</w:t>
      </w:r>
    </w:p>
    <w:p w:rsidR="00A13B1D" w:rsidRDefault="00A13B1D" w:rsidP="00A13B1D">
      <w:pPr>
        <w:jc w:val="center"/>
        <w:rPr>
          <w:b/>
          <w:bCs/>
          <w:lang w:val="kk-KZ"/>
        </w:rPr>
      </w:pPr>
      <w:r w:rsidRPr="00253265">
        <w:rPr>
          <w:b/>
          <w:bCs/>
          <w:lang w:val="kk-KZ"/>
        </w:rPr>
        <w:t xml:space="preserve"> ӘДІСТЕМЕЛІК НҰСҚАУЛЫҚ</w:t>
      </w:r>
    </w:p>
    <w:p w:rsidR="004D318D" w:rsidRPr="00A13B1D" w:rsidRDefault="00A13B1D" w:rsidP="00A13B1D">
      <w:pPr>
        <w:autoSpaceDE w:val="0"/>
        <w:autoSpaceDN w:val="0"/>
        <w:adjustRightInd w:val="0"/>
        <w:ind w:right="424"/>
        <w:jc w:val="center"/>
        <w:rPr>
          <w:b/>
          <w:lang w:val="kk-KZ"/>
        </w:rPr>
      </w:pPr>
      <w:r w:rsidRPr="00A13B1D">
        <w:rPr>
          <w:b/>
          <w:lang w:val="kk-KZ"/>
        </w:rPr>
        <w:t>Тақырыбы:</w:t>
      </w:r>
      <w:r w:rsidR="004D318D" w:rsidRPr="00A13B1D">
        <w:rPr>
          <w:lang w:val="kk-KZ"/>
        </w:rPr>
        <w:t xml:space="preserve"> </w:t>
      </w:r>
      <w:r w:rsidR="004D318D" w:rsidRPr="00A13B1D">
        <w:rPr>
          <w:b/>
          <w:lang w:val="kk-KZ"/>
        </w:rPr>
        <w:t>«</w:t>
      </w:r>
      <w:r>
        <w:rPr>
          <w:b/>
          <w:lang w:val="kk-KZ"/>
        </w:rPr>
        <w:t>Фондық патологиясы бар балаларды д</w:t>
      </w:r>
      <w:r w:rsidR="004D318D" w:rsidRPr="00A13B1D">
        <w:rPr>
          <w:b/>
          <w:lang w:val="kk-KZ"/>
        </w:rPr>
        <w:t>испансер</w:t>
      </w:r>
      <w:r>
        <w:rPr>
          <w:b/>
          <w:lang w:val="kk-KZ"/>
        </w:rPr>
        <w:t>лік бақылау</w:t>
      </w:r>
      <w:r w:rsidR="004D318D" w:rsidRPr="00A13B1D">
        <w:rPr>
          <w:b/>
          <w:lang w:val="kk-KZ"/>
        </w:rPr>
        <w:t>»</w:t>
      </w:r>
    </w:p>
    <w:p w:rsidR="004D318D" w:rsidRPr="00A13B1D" w:rsidRDefault="004D318D" w:rsidP="004D318D">
      <w:pPr>
        <w:rPr>
          <w:b/>
          <w:lang w:val="kk-KZ"/>
        </w:rPr>
      </w:pPr>
    </w:p>
    <w:p w:rsidR="004D318D" w:rsidRPr="00A13B1D" w:rsidRDefault="004D318D" w:rsidP="004D318D">
      <w:pPr>
        <w:jc w:val="center"/>
        <w:rPr>
          <w:b/>
          <w:lang w:val="kk-KZ"/>
        </w:rPr>
      </w:pPr>
    </w:p>
    <w:p w:rsidR="004D318D" w:rsidRPr="00A13B1D" w:rsidRDefault="004D318D" w:rsidP="004D318D">
      <w:pPr>
        <w:jc w:val="center"/>
        <w:rPr>
          <w:lang w:val="kk-KZ"/>
        </w:rPr>
      </w:pPr>
      <w:r w:rsidRPr="00A13B1D">
        <w:rPr>
          <w:lang w:val="kk-KZ"/>
        </w:rPr>
        <w:t xml:space="preserve">                         </w:t>
      </w:r>
    </w:p>
    <w:p w:rsidR="004D318D" w:rsidRPr="00A13B1D" w:rsidRDefault="004D318D" w:rsidP="004D318D">
      <w:pPr>
        <w:jc w:val="center"/>
        <w:rPr>
          <w:lang w:val="kk-KZ"/>
        </w:rPr>
      </w:pPr>
    </w:p>
    <w:p w:rsidR="004D318D" w:rsidRPr="00A13B1D" w:rsidRDefault="004D318D" w:rsidP="004D318D">
      <w:pPr>
        <w:jc w:val="center"/>
        <w:rPr>
          <w:lang w:val="kk-KZ"/>
        </w:rPr>
      </w:pPr>
    </w:p>
    <w:p w:rsidR="004D318D" w:rsidRPr="00A13B1D" w:rsidRDefault="004D318D" w:rsidP="004D318D">
      <w:pPr>
        <w:jc w:val="center"/>
        <w:rPr>
          <w:lang w:val="kk-KZ"/>
        </w:rPr>
      </w:pPr>
    </w:p>
    <w:p w:rsidR="004D318D" w:rsidRPr="00A13B1D" w:rsidRDefault="004D318D" w:rsidP="004D318D">
      <w:pPr>
        <w:jc w:val="center"/>
        <w:rPr>
          <w:lang w:val="kk-KZ"/>
        </w:rPr>
      </w:pPr>
    </w:p>
    <w:p w:rsidR="004D318D" w:rsidRPr="00A13B1D" w:rsidRDefault="004D318D" w:rsidP="004D318D">
      <w:pPr>
        <w:jc w:val="center"/>
        <w:rPr>
          <w:lang w:val="kk-KZ"/>
        </w:rPr>
      </w:pPr>
    </w:p>
    <w:p w:rsidR="004D318D" w:rsidRPr="00613707" w:rsidRDefault="00172A8D" w:rsidP="00172A8D">
      <w:pPr>
        <w:rPr>
          <w:lang w:val="kk-KZ"/>
        </w:rPr>
      </w:pPr>
      <w:r w:rsidRPr="00613707">
        <w:rPr>
          <w:lang w:val="kk-KZ"/>
        </w:rPr>
        <w:t>4 курс</w:t>
      </w:r>
    </w:p>
    <w:p w:rsidR="004D318D" w:rsidRPr="00A13B1D" w:rsidRDefault="004D318D" w:rsidP="004D318D">
      <w:pPr>
        <w:jc w:val="center"/>
        <w:rPr>
          <w:lang w:val="kk-KZ"/>
        </w:rPr>
      </w:pPr>
    </w:p>
    <w:p w:rsidR="004D318D" w:rsidRPr="00A13B1D" w:rsidRDefault="004D318D" w:rsidP="004D318D">
      <w:pPr>
        <w:jc w:val="center"/>
        <w:rPr>
          <w:lang w:val="kk-KZ"/>
        </w:rPr>
      </w:pPr>
    </w:p>
    <w:p w:rsidR="004D318D" w:rsidRPr="00A13B1D" w:rsidRDefault="004D318D" w:rsidP="004D318D">
      <w:pPr>
        <w:jc w:val="center"/>
        <w:rPr>
          <w:lang w:val="kk-KZ"/>
        </w:rPr>
      </w:pPr>
    </w:p>
    <w:p w:rsidR="004D318D" w:rsidRPr="00610A74" w:rsidRDefault="004D318D" w:rsidP="004D318D">
      <w:pPr>
        <w:rPr>
          <w:lang w:val="kk-KZ"/>
        </w:rPr>
      </w:pPr>
    </w:p>
    <w:p w:rsidR="004D318D" w:rsidRPr="00610A74" w:rsidRDefault="004D318D" w:rsidP="004D318D">
      <w:pPr>
        <w:jc w:val="center"/>
        <w:rPr>
          <w:lang w:val="kk-KZ"/>
        </w:rPr>
      </w:pPr>
    </w:p>
    <w:p w:rsidR="004D318D" w:rsidRPr="00610A74" w:rsidRDefault="004D318D" w:rsidP="004D318D">
      <w:pPr>
        <w:jc w:val="center"/>
        <w:rPr>
          <w:lang w:val="kk-KZ"/>
        </w:rPr>
      </w:pPr>
    </w:p>
    <w:p w:rsidR="004D318D" w:rsidRPr="00610A74" w:rsidRDefault="004D318D" w:rsidP="004D318D">
      <w:pPr>
        <w:jc w:val="center"/>
        <w:rPr>
          <w:lang w:val="kk-KZ"/>
        </w:rPr>
      </w:pPr>
    </w:p>
    <w:p w:rsidR="004D318D" w:rsidRPr="00610A74" w:rsidRDefault="004D318D" w:rsidP="004D318D">
      <w:pPr>
        <w:jc w:val="center"/>
        <w:rPr>
          <w:lang w:val="kk-KZ"/>
        </w:rPr>
      </w:pPr>
    </w:p>
    <w:p w:rsidR="004D318D" w:rsidRPr="00610A74" w:rsidRDefault="004D318D" w:rsidP="004D318D">
      <w:pPr>
        <w:jc w:val="center"/>
        <w:rPr>
          <w:lang w:val="kk-KZ"/>
        </w:rPr>
      </w:pPr>
    </w:p>
    <w:p w:rsidR="004D318D" w:rsidRPr="00610A74" w:rsidRDefault="004D318D" w:rsidP="004D318D">
      <w:pPr>
        <w:jc w:val="center"/>
        <w:rPr>
          <w:lang w:val="kk-KZ"/>
        </w:rPr>
      </w:pPr>
    </w:p>
    <w:p w:rsidR="004D318D" w:rsidRPr="00610A74" w:rsidRDefault="004D318D" w:rsidP="004D318D">
      <w:pPr>
        <w:jc w:val="center"/>
        <w:rPr>
          <w:lang w:val="kk-KZ"/>
        </w:rPr>
      </w:pPr>
    </w:p>
    <w:p w:rsidR="004D318D" w:rsidRPr="00610A74" w:rsidRDefault="00613707" w:rsidP="00613707">
      <w:pPr>
        <w:jc w:val="right"/>
        <w:rPr>
          <w:lang w:val="kk-KZ"/>
        </w:rPr>
      </w:pPr>
      <w:r>
        <w:rPr>
          <w:lang w:val="kk-KZ"/>
        </w:rPr>
        <w:t xml:space="preserve">           Дайындаған: асс.Зулхажы А.</w:t>
      </w:r>
    </w:p>
    <w:p w:rsidR="004D318D" w:rsidRPr="00610A74" w:rsidRDefault="004D318D" w:rsidP="004D318D">
      <w:pPr>
        <w:jc w:val="center"/>
        <w:rPr>
          <w:lang w:val="kk-KZ"/>
        </w:rPr>
      </w:pPr>
    </w:p>
    <w:p w:rsidR="004D318D" w:rsidRPr="00610A74" w:rsidRDefault="004D318D" w:rsidP="004D318D">
      <w:pPr>
        <w:jc w:val="center"/>
        <w:rPr>
          <w:lang w:val="kk-KZ"/>
        </w:rPr>
      </w:pPr>
    </w:p>
    <w:p w:rsidR="004D318D" w:rsidRPr="00610A74" w:rsidRDefault="004D318D" w:rsidP="004D318D">
      <w:pPr>
        <w:jc w:val="center"/>
        <w:rPr>
          <w:lang w:val="kk-KZ"/>
        </w:rPr>
      </w:pPr>
    </w:p>
    <w:p w:rsidR="004D318D" w:rsidRPr="00610A74" w:rsidRDefault="004D318D" w:rsidP="004D318D">
      <w:pPr>
        <w:rPr>
          <w:lang w:val="kk-KZ"/>
        </w:rPr>
      </w:pPr>
    </w:p>
    <w:p w:rsidR="004D318D" w:rsidRPr="00610A74" w:rsidRDefault="004D318D" w:rsidP="004D318D">
      <w:pPr>
        <w:jc w:val="center"/>
        <w:rPr>
          <w:lang w:val="kk-KZ"/>
        </w:rPr>
      </w:pPr>
    </w:p>
    <w:p w:rsidR="004D318D" w:rsidRPr="00610A74" w:rsidRDefault="004D318D" w:rsidP="004D318D">
      <w:pPr>
        <w:jc w:val="center"/>
        <w:rPr>
          <w:lang w:val="kk-KZ"/>
        </w:rPr>
      </w:pPr>
      <w:r>
        <w:rPr>
          <w:lang w:val="kk-KZ"/>
        </w:rPr>
        <w:t>201</w:t>
      </w:r>
      <w:r w:rsidRPr="00610A74">
        <w:rPr>
          <w:lang w:val="kk-KZ"/>
        </w:rPr>
        <w:t>2</w:t>
      </w:r>
      <w:r w:rsidRPr="00C562EF">
        <w:rPr>
          <w:lang w:val="kk-KZ"/>
        </w:rPr>
        <w:t xml:space="preserve"> </w:t>
      </w:r>
      <w:r w:rsidR="00A13B1D">
        <w:rPr>
          <w:lang w:val="kk-KZ"/>
        </w:rPr>
        <w:t>ж</w:t>
      </w:r>
      <w:r w:rsidRPr="00C562EF">
        <w:rPr>
          <w:lang w:val="kk-KZ"/>
        </w:rPr>
        <w:t>.</w:t>
      </w:r>
    </w:p>
    <w:p w:rsidR="004D318D" w:rsidRPr="00610A74" w:rsidRDefault="004D318D" w:rsidP="004D318D">
      <w:pPr>
        <w:jc w:val="center"/>
        <w:rPr>
          <w:lang w:val="kk-KZ"/>
        </w:rPr>
      </w:pPr>
    </w:p>
    <w:p w:rsidR="004D318D" w:rsidRPr="00610A74" w:rsidRDefault="004D318D" w:rsidP="004D318D">
      <w:pPr>
        <w:jc w:val="center"/>
        <w:rPr>
          <w:lang w:val="kk-KZ"/>
        </w:rPr>
      </w:pPr>
    </w:p>
    <w:p w:rsidR="004D318D" w:rsidRPr="00610A74" w:rsidRDefault="004D318D" w:rsidP="004D318D">
      <w:pPr>
        <w:jc w:val="center"/>
        <w:rPr>
          <w:lang w:val="kk-KZ"/>
        </w:rPr>
      </w:pPr>
    </w:p>
    <w:p w:rsidR="004D318D" w:rsidRDefault="004D318D" w:rsidP="004D318D">
      <w:pPr>
        <w:pStyle w:val="11"/>
        <w:rPr>
          <w:rFonts w:ascii="Times New Roman" w:hAnsi="Times New Roman"/>
          <w:lang w:val="kk-KZ"/>
        </w:rPr>
      </w:pPr>
    </w:p>
    <w:p w:rsidR="00A13B1D" w:rsidRDefault="00A13B1D" w:rsidP="004D318D">
      <w:pPr>
        <w:pStyle w:val="11"/>
        <w:rPr>
          <w:rFonts w:ascii="Times New Roman" w:hAnsi="Times New Roman"/>
          <w:sz w:val="24"/>
          <w:szCs w:val="24"/>
          <w:lang w:val="kk-KZ"/>
        </w:rPr>
      </w:pPr>
    </w:p>
    <w:p w:rsidR="004D318D" w:rsidRPr="001D279C" w:rsidRDefault="00A13B1D" w:rsidP="004D318D">
      <w:pPr>
        <w:pStyle w:val="1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Кафедра мәжілісінде талқыланды</w:t>
      </w:r>
      <w:r w:rsidR="004D318D" w:rsidRPr="001D279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D318D" w:rsidRPr="001D279C" w:rsidRDefault="004D318D" w:rsidP="004D318D">
      <w:pPr>
        <w:pStyle w:val="11"/>
        <w:rPr>
          <w:rFonts w:ascii="Times New Roman" w:hAnsi="Times New Roman"/>
          <w:sz w:val="24"/>
          <w:szCs w:val="24"/>
          <w:lang w:val="kk-KZ"/>
        </w:rPr>
      </w:pPr>
    </w:p>
    <w:p w:rsidR="004D318D" w:rsidRPr="001D279C" w:rsidRDefault="004D318D" w:rsidP="004D318D">
      <w:pPr>
        <w:pStyle w:val="11"/>
        <w:rPr>
          <w:rFonts w:ascii="Times New Roman" w:hAnsi="Times New Roman"/>
          <w:sz w:val="24"/>
          <w:szCs w:val="24"/>
          <w:lang w:val="kk-KZ"/>
        </w:rPr>
      </w:pPr>
      <w:r w:rsidRPr="001D279C">
        <w:rPr>
          <w:rFonts w:ascii="Times New Roman" w:hAnsi="Times New Roman"/>
          <w:sz w:val="24"/>
          <w:szCs w:val="24"/>
          <w:lang w:val="kk-KZ"/>
        </w:rPr>
        <w:t xml:space="preserve"> №____</w:t>
      </w:r>
      <w:r w:rsidR="00A13B1D">
        <w:rPr>
          <w:rFonts w:ascii="Times New Roman" w:hAnsi="Times New Roman"/>
          <w:sz w:val="24"/>
          <w:szCs w:val="24"/>
          <w:lang w:val="kk-KZ"/>
        </w:rPr>
        <w:t xml:space="preserve"> хаттама</w:t>
      </w:r>
      <w:r w:rsidRPr="001D279C">
        <w:rPr>
          <w:rFonts w:ascii="Times New Roman" w:hAnsi="Times New Roman"/>
          <w:sz w:val="24"/>
          <w:szCs w:val="24"/>
          <w:lang w:val="kk-KZ"/>
        </w:rPr>
        <w:t>, «_____»____________201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1D279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13B1D">
        <w:rPr>
          <w:rFonts w:ascii="Times New Roman" w:hAnsi="Times New Roman"/>
          <w:sz w:val="24"/>
          <w:szCs w:val="24"/>
          <w:lang w:val="kk-KZ"/>
        </w:rPr>
        <w:t>ж</w:t>
      </w:r>
      <w:r w:rsidRPr="001D279C">
        <w:rPr>
          <w:rFonts w:ascii="Times New Roman" w:hAnsi="Times New Roman"/>
          <w:sz w:val="24"/>
          <w:szCs w:val="24"/>
          <w:lang w:val="kk-KZ"/>
        </w:rPr>
        <w:t>.</w:t>
      </w:r>
    </w:p>
    <w:p w:rsidR="004D318D" w:rsidRDefault="004D318D" w:rsidP="004D318D">
      <w:pPr>
        <w:rPr>
          <w:sz w:val="28"/>
          <w:szCs w:val="28"/>
          <w:lang w:val="kk-KZ"/>
        </w:rPr>
      </w:pPr>
    </w:p>
    <w:p w:rsidR="004D318D" w:rsidRDefault="004D318D" w:rsidP="004D318D">
      <w:pPr>
        <w:rPr>
          <w:sz w:val="28"/>
          <w:szCs w:val="28"/>
          <w:lang w:val="kk-KZ"/>
        </w:rPr>
      </w:pPr>
    </w:p>
    <w:p w:rsidR="004D318D" w:rsidRDefault="004D318D" w:rsidP="004D318D">
      <w:pPr>
        <w:rPr>
          <w:sz w:val="28"/>
          <w:szCs w:val="28"/>
          <w:lang w:val="kk-KZ"/>
        </w:rPr>
      </w:pPr>
    </w:p>
    <w:p w:rsidR="004D318D" w:rsidRPr="002D45CD" w:rsidRDefault="004D318D" w:rsidP="004D318D">
      <w:pPr>
        <w:pStyle w:val="11"/>
        <w:rPr>
          <w:rFonts w:ascii="Times New Roman" w:hAnsi="Times New Roman"/>
          <w:sz w:val="24"/>
          <w:szCs w:val="24"/>
          <w:lang w:val="kk-KZ"/>
        </w:rPr>
      </w:pPr>
      <w:r w:rsidRPr="002D45CD">
        <w:rPr>
          <w:rFonts w:ascii="Times New Roman" w:hAnsi="Times New Roman"/>
          <w:sz w:val="24"/>
          <w:szCs w:val="24"/>
          <w:lang w:val="kk-KZ"/>
        </w:rPr>
        <w:t>«</w:t>
      </w:r>
      <w:r w:rsidR="00A13B1D">
        <w:rPr>
          <w:rFonts w:ascii="Times New Roman" w:hAnsi="Times New Roman"/>
          <w:sz w:val="24"/>
          <w:szCs w:val="24"/>
          <w:lang w:val="kk-KZ"/>
        </w:rPr>
        <w:t>Бекітемін</w:t>
      </w:r>
      <w:r w:rsidRPr="002D45CD">
        <w:rPr>
          <w:rFonts w:ascii="Times New Roman" w:hAnsi="Times New Roman"/>
          <w:sz w:val="24"/>
          <w:szCs w:val="24"/>
          <w:lang w:val="kk-KZ"/>
        </w:rPr>
        <w:t xml:space="preserve">» </w:t>
      </w:r>
    </w:p>
    <w:p w:rsidR="00A13B1D" w:rsidRDefault="00A13B1D" w:rsidP="004D318D">
      <w:pPr>
        <w:pStyle w:val="11"/>
        <w:rPr>
          <w:rFonts w:ascii="Times New Roman" w:hAnsi="Times New Roman"/>
          <w:sz w:val="24"/>
          <w:szCs w:val="24"/>
          <w:lang w:val="kk-KZ"/>
        </w:rPr>
      </w:pPr>
    </w:p>
    <w:p w:rsidR="004D318D" w:rsidRPr="002D45CD" w:rsidRDefault="00A13B1D" w:rsidP="004D318D">
      <w:pPr>
        <w:pStyle w:val="1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 w:rsidR="004D318D" w:rsidRPr="002D45CD">
        <w:rPr>
          <w:rFonts w:ascii="Times New Roman" w:hAnsi="Times New Roman"/>
          <w:sz w:val="24"/>
          <w:szCs w:val="24"/>
          <w:lang w:val="kk-KZ"/>
        </w:rPr>
        <w:t>афедр</w:t>
      </w:r>
      <w:r>
        <w:rPr>
          <w:rFonts w:ascii="Times New Roman" w:hAnsi="Times New Roman"/>
          <w:sz w:val="24"/>
          <w:szCs w:val="24"/>
          <w:lang w:val="kk-KZ"/>
        </w:rPr>
        <w:t xml:space="preserve">а меңгерушісі </w:t>
      </w:r>
      <w:r w:rsidR="004D318D" w:rsidRPr="002D45CD">
        <w:rPr>
          <w:rFonts w:ascii="Times New Roman" w:hAnsi="Times New Roman"/>
          <w:sz w:val="24"/>
          <w:szCs w:val="24"/>
          <w:lang w:val="kk-KZ"/>
        </w:rPr>
        <w:t>, профессор                                    Дадамбаев Е.Т.</w:t>
      </w:r>
    </w:p>
    <w:p w:rsidR="004D318D" w:rsidRPr="00610A74" w:rsidRDefault="004D318D" w:rsidP="004D318D">
      <w:pPr>
        <w:rPr>
          <w:b/>
          <w:sz w:val="28"/>
          <w:szCs w:val="28"/>
          <w:lang w:val="kk-KZ"/>
        </w:rPr>
      </w:pPr>
    </w:p>
    <w:p w:rsidR="004D318D" w:rsidRPr="00610A74" w:rsidRDefault="004D318D" w:rsidP="004D318D">
      <w:pPr>
        <w:ind w:left="567"/>
        <w:jc w:val="both"/>
        <w:rPr>
          <w:lang w:val="kk-KZ"/>
        </w:rPr>
      </w:pPr>
    </w:p>
    <w:p w:rsidR="004D318D" w:rsidRPr="00610A74" w:rsidRDefault="004D318D" w:rsidP="004D318D">
      <w:pPr>
        <w:ind w:left="567"/>
        <w:jc w:val="both"/>
        <w:rPr>
          <w:lang w:val="kk-KZ"/>
        </w:rPr>
      </w:pPr>
    </w:p>
    <w:p w:rsidR="004D318D" w:rsidRPr="00610A74" w:rsidRDefault="004D318D" w:rsidP="004D318D">
      <w:pPr>
        <w:ind w:left="567"/>
        <w:jc w:val="both"/>
        <w:rPr>
          <w:lang w:val="kk-KZ"/>
        </w:rPr>
      </w:pPr>
    </w:p>
    <w:p w:rsidR="004D318D" w:rsidRPr="00610A74" w:rsidRDefault="004D318D" w:rsidP="004D318D">
      <w:pPr>
        <w:ind w:left="567"/>
        <w:jc w:val="both"/>
        <w:rPr>
          <w:lang w:val="kk-KZ"/>
        </w:rPr>
      </w:pPr>
    </w:p>
    <w:p w:rsidR="004D318D" w:rsidRPr="00610A74" w:rsidRDefault="004D318D" w:rsidP="004D318D">
      <w:pPr>
        <w:ind w:left="567"/>
        <w:jc w:val="both"/>
        <w:rPr>
          <w:lang w:val="kk-KZ"/>
        </w:rPr>
      </w:pPr>
    </w:p>
    <w:p w:rsidR="004D318D" w:rsidRPr="00610A74" w:rsidRDefault="004D318D" w:rsidP="004D318D">
      <w:pPr>
        <w:ind w:left="567"/>
        <w:jc w:val="both"/>
        <w:rPr>
          <w:lang w:val="kk-KZ"/>
        </w:rPr>
      </w:pPr>
    </w:p>
    <w:p w:rsidR="004D318D" w:rsidRPr="00610A74" w:rsidRDefault="004D318D" w:rsidP="004D318D">
      <w:pPr>
        <w:jc w:val="center"/>
        <w:rPr>
          <w:b/>
          <w:lang w:val="kk-KZ"/>
        </w:rPr>
      </w:pPr>
    </w:p>
    <w:p w:rsidR="004D318D" w:rsidRPr="00610A74" w:rsidRDefault="004D318D" w:rsidP="004D318D">
      <w:pPr>
        <w:jc w:val="center"/>
        <w:rPr>
          <w:b/>
          <w:lang w:val="kk-KZ"/>
        </w:rPr>
      </w:pPr>
    </w:p>
    <w:p w:rsidR="004D318D" w:rsidRPr="00610A74" w:rsidRDefault="004D318D" w:rsidP="004D318D">
      <w:pPr>
        <w:jc w:val="center"/>
        <w:rPr>
          <w:b/>
          <w:lang w:val="kk-KZ"/>
        </w:rPr>
      </w:pPr>
    </w:p>
    <w:p w:rsidR="004D318D" w:rsidRPr="00610A74" w:rsidRDefault="004D318D" w:rsidP="004D318D">
      <w:pPr>
        <w:jc w:val="both"/>
        <w:rPr>
          <w:color w:val="FF0000"/>
          <w:lang w:val="kk-KZ"/>
        </w:rPr>
      </w:pPr>
    </w:p>
    <w:p w:rsidR="004D318D" w:rsidRPr="00610A74" w:rsidRDefault="004D318D" w:rsidP="004D318D">
      <w:pPr>
        <w:jc w:val="both"/>
        <w:rPr>
          <w:color w:val="FF0000"/>
          <w:lang w:val="kk-KZ"/>
        </w:rPr>
      </w:pPr>
    </w:p>
    <w:p w:rsidR="004D318D" w:rsidRPr="00610A74" w:rsidRDefault="004D318D" w:rsidP="004D318D">
      <w:pPr>
        <w:jc w:val="both"/>
        <w:rPr>
          <w:color w:val="FF0000"/>
          <w:lang w:val="kk-KZ"/>
        </w:rPr>
      </w:pPr>
    </w:p>
    <w:p w:rsidR="004D318D" w:rsidRPr="00610A74" w:rsidRDefault="004D318D" w:rsidP="004D318D">
      <w:pPr>
        <w:jc w:val="both"/>
        <w:rPr>
          <w:color w:val="FF0000"/>
          <w:lang w:val="kk-KZ"/>
        </w:rPr>
      </w:pPr>
    </w:p>
    <w:p w:rsidR="004D318D" w:rsidRPr="00610A74" w:rsidRDefault="004D318D" w:rsidP="004D318D">
      <w:pPr>
        <w:jc w:val="both"/>
        <w:rPr>
          <w:color w:val="FF0000"/>
          <w:lang w:val="kk-KZ"/>
        </w:rPr>
      </w:pPr>
    </w:p>
    <w:p w:rsidR="004D318D" w:rsidRPr="00610A74" w:rsidRDefault="004D318D" w:rsidP="004D318D">
      <w:pPr>
        <w:jc w:val="both"/>
        <w:rPr>
          <w:color w:val="FF0000"/>
          <w:lang w:val="kk-KZ"/>
        </w:rPr>
      </w:pPr>
    </w:p>
    <w:p w:rsidR="004D318D" w:rsidRPr="00610A74" w:rsidRDefault="004D318D" w:rsidP="004D318D">
      <w:pPr>
        <w:jc w:val="both"/>
        <w:rPr>
          <w:color w:val="FF0000"/>
          <w:lang w:val="kk-KZ"/>
        </w:rPr>
      </w:pPr>
    </w:p>
    <w:p w:rsidR="004D318D" w:rsidRPr="00610A74" w:rsidRDefault="004D318D" w:rsidP="004D318D">
      <w:pPr>
        <w:jc w:val="both"/>
        <w:rPr>
          <w:color w:val="FF0000"/>
          <w:lang w:val="kk-KZ"/>
        </w:rPr>
      </w:pPr>
    </w:p>
    <w:p w:rsidR="004D318D" w:rsidRPr="00610A74" w:rsidRDefault="004D318D" w:rsidP="004D318D">
      <w:pPr>
        <w:jc w:val="both"/>
        <w:rPr>
          <w:color w:val="FF0000"/>
          <w:lang w:val="kk-KZ"/>
        </w:rPr>
      </w:pPr>
    </w:p>
    <w:p w:rsidR="004D318D" w:rsidRPr="00610A74" w:rsidRDefault="004D318D" w:rsidP="004D318D">
      <w:pPr>
        <w:jc w:val="both"/>
        <w:rPr>
          <w:color w:val="FF0000"/>
          <w:lang w:val="kk-KZ"/>
        </w:rPr>
      </w:pPr>
    </w:p>
    <w:p w:rsidR="004D318D" w:rsidRPr="00610A74" w:rsidRDefault="004D318D" w:rsidP="004D318D">
      <w:pPr>
        <w:jc w:val="both"/>
        <w:rPr>
          <w:color w:val="FF0000"/>
          <w:lang w:val="kk-KZ"/>
        </w:rPr>
      </w:pPr>
    </w:p>
    <w:p w:rsidR="004D318D" w:rsidRPr="00610A74" w:rsidRDefault="004D318D" w:rsidP="004D318D">
      <w:pPr>
        <w:jc w:val="both"/>
        <w:rPr>
          <w:color w:val="FF0000"/>
          <w:lang w:val="kk-KZ"/>
        </w:rPr>
      </w:pPr>
    </w:p>
    <w:p w:rsidR="004D318D" w:rsidRPr="00610A74" w:rsidRDefault="004D318D" w:rsidP="004D318D">
      <w:pPr>
        <w:jc w:val="both"/>
        <w:rPr>
          <w:color w:val="FF0000"/>
          <w:lang w:val="kk-KZ"/>
        </w:rPr>
      </w:pPr>
    </w:p>
    <w:p w:rsidR="004D318D" w:rsidRPr="00610A74" w:rsidRDefault="004D318D" w:rsidP="004D318D">
      <w:pPr>
        <w:jc w:val="both"/>
        <w:rPr>
          <w:color w:val="FF0000"/>
          <w:lang w:val="kk-KZ"/>
        </w:rPr>
      </w:pPr>
    </w:p>
    <w:p w:rsidR="004D318D" w:rsidRPr="00610A74" w:rsidRDefault="004D318D" w:rsidP="004D318D">
      <w:pPr>
        <w:jc w:val="both"/>
        <w:rPr>
          <w:color w:val="FF0000"/>
          <w:lang w:val="kk-KZ"/>
        </w:rPr>
      </w:pPr>
    </w:p>
    <w:p w:rsidR="004D318D" w:rsidRPr="00610A74" w:rsidRDefault="004D318D" w:rsidP="004D318D">
      <w:pPr>
        <w:jc w:val="both"/>
        <w:rPr>
          <w:color w:val="FF0000"/>
          <w:lang w:val="kk-KZ"/>
        </w:rPr>
      </w:pPr>
    </w:p>
    <w:p w:rsidR="004D318D" w:rsidRPr="00610A74" w:rsidRDefault="004D318D" w:rsidP="004D318D">
      <w:pPr>
        <w:jc w:val="both"/>
        <w:rPr>
          <w:color w:val="FF0000"/>
          <w:lang w:val="kk-KZ"/>
        </w:rPr>
      </w:pPr>
    </w:p>
    <w:p w:rsidR="004D318D" w:rsidRDefault="004D318D" w:rsidP="004D318D">
      <w:pPr>
        <w:jc w:val="both"/>
        <w:rPr>
          <w:color w:val="FF0000"/>
          <w:lang w:val="kk-KZ"/>
        </w:rPr>
      </w:pPr>
    </w:p>
    <w:p w:rsidR="00CB33C4" w:rsidRDefault="00CB33C4" w:rsidP="004D318D">
      <w:pPr>
        <w:jc w:val="both"/>
        <w:rPr>
          <w:color w:val="FF0000"/>
          <w:lang w:val="kk-KZ"/>
        </w:rPr>
      </w:pPr>
    </w:p>
    <w:p w:rsidR="00CB33C4" w:rsidRPr="00610A74" w:rsidRDefault="00CB33C4" w:rsidP="004D318D">
      <w:pPr>
        <w:jc w:val="both"/>
        <w:rPr>
          <w:color w:val="FF0000"/>
          <w:lang w:val="kk-KZ"/>
        </w:rPr>
      </w:pPr>
    </w:p>
    <w:p w:rsidR="004D318D" w:rsidRPr="001246CD" w:rsidRDefault="004D318D" w:rsidP="004D318D">
      <w:pPr>
        <w:jc w:val="both"/>
        <w:rPr>
          <w:color w:val="FF0000"/>
          <w:lang w:val="kk-KZ"/>
        </w:rPr>
      </w:pPr>
    </w:p>
    <w:p w:rsidR="001246CD" w:rsidRPr="001246CD" w:rsidRDefault="001246CD" w:rsidP="004D318D">
      <w:pPr>
        <w:jc w:val="both"/>
        <w:rPr>
          <w:color w:val="FF0000"/>
          <w:lang w:val="kk-KZ"/>
        </w:rPr>
      </w:pPr>
    </w:p>
    <w:p w:rsidR="003B2300" w:rsidRDefault="003B2300" w:rsidP="004D318D">
      <w:pPr>
        <w:jc w:val="both"/>
        <w:rPr>
          <w:color w:val="FF0000"/>
          <w:lang w:val="kk-KZ"/>
        </w:rPr>
      </w:pPr>
    </w:p>
    <w:p w:rsidR="00613707" w:rsidRDefault="00613707" w:rsidP="004D318D">
      <w:pPr>
        <w:jc w:val="both"/>
        <w:rPr>
          <w:color w:val="FF0000"/>
          <w:lang w:val="kk-KZ"/>
        </w:rPr>
      </w:pPr>
    </w:p>
    <w:p w:rsidR="00613707" w:rsidRDefault="00613707" w:rsidP="004D318D">
      <w:pPr>
        <w:jc w:val="both"/>
        <w:rPr>
          <w:color w:val="FF0000"/>
          <w:lang w:val="kk-KZ"/>
        </w:rPr>
      </w:pPr>
    </w:p>
    <w:p w:rsidR="00613707" w:rsidRPr="00610A74" w:rsidRDefault="00613707" w:rsidP="004D318D">
      <w:pPr>
        <w:jc w:val="both"/>
        <w:rPr>
          <w:color w:val="FF0000"/>
          <w:lang w:val="kk-KZ"/>
        </w:rPr>
      </w:pPr>
    </w:p>
    <w:p w:rsidR="004D318D" w:rsidRPr="00A13B1D" w:rsidRDefault="004D318D" w:rsidP="004D318D">
      <w:pPr>
        <w:jc w:val="both"/>
        <w:rPr>
          <w:color w:val="FF0000"/>
          <w:lang w:val="kk-KZ"/>
        </w:rPr>
      </w:pPr>
    </w:p>
    <w:p w:rsidR="00A13B1D" w:rsidRDefault="004D318D" w:rsidP="004D318D">
      <w:pPr>
        <w:jc w:val="both"/>
        <w:rPr>
          <w:b/>
          <w:lang w:val="kk-KZ"/>
        </w:rPr>
      </w:pPr>
      <w:r w:rsidRPr="00A13B1D">
        <w:rPr>
          <w:b/>
          <w:lang w:val="kk-KZ"/>
        </w:rPr>
        <w:lastRenderedPageBreak/>
        <w:t>1.№3</w:t>
      </w:r>
      <w:r w:rsidR="00A13B1D">
        <w:rPr>
          <w:b/>
          <w:lang w:val="kk-KZ"/>
        </w:rPr>
        <w:t xml:space="preserve"> тақырып</w:t>
      </w:r>
      <w:r w:rsidRPr="00A13B1D">
        <w:rPr>
          <w:b/>
          <w:lang w:val="kk-KZ"/>
        </w:rPr>
        <w:t xml:space="preserve">: </w:t>
      </w:r>
      <w:r w:rsidR="00A13B1D" w:rsidRPr="00A13B1D">
        <w:rPr>
          <w:b/>
          <w:lang w:val="kk-KZ"/>
        </w:rPr>
        <w:t>«</w:t>
      </w:r>
      <w:r w:rsidR="00A13B1D">
        <w:rPr>
          <w:b/>
          <w:lang w:val="kk-KZ"/>
        </w:rPr>
        <w:t>Фондық патологиясы бар балаларды д</w:t>
      </w:r>
      <w:r w:rsidR="00A13B1D" w:rsidRPr="00A13B1D">
        <w:rPr>
          <w:b/>
          <w:lang w:val="kk-KZ"/>
        </w:rPr>
        <w:t>испансер</w:t>
      </w:r>
      <w:r w:rsidR="00A13B1D">
        <w:rPr>
          <w:b/>
          <w:lang w:val="kk-KZ"/>
        </w:rPr>
        <w:t>лік бақылау</w:t>
      </w:r>
      <w:r w:rsidR="00A13B1D" w:rsidRPr="00A13B1D">
        <w:rPr>
          <w:b/>
          <w:lang w:val="kk-KZ"/>
        </w:rPr>
        <w:t>»</w:t>
      </w:r>
    </w:p>
    <w:p w:rsidR="00CB33C4" w:rsidRDefault="00CB33C4" w:rsidP="004D318D">
      <w:pPr>
        <w:jc w:val="both"/>
        <w:rPr>
          <w:b/>
          <w:lang w:val="kk-KZ"/>
        </w:rPr>
      </w:pPr>
    </w:p>
    <w:p w:rsidR="004D318D" w:rsidRPr="00965A29" w:rsidRDefault="004D318D" w:rsidP="00A13B1D">
      <w:pPr>
        <w:jc w:val="both"/>
        <w:rPr>
          <w:lang w:val="kk-KZ"/>
        </w:rPr>
      </w:pPr>
      <w:r w:rsidRPr="00A13B1D">
        <w:rPr>
          <w:b/>
          <w:lang w:val="kk-KZ"/>
        </w:rPr>
        <w:t>2.</w:t>
      </w:r>
      <w:r w:rsidR="00A13B1D">
        <w:rPr>
          <w:b/>
          <w:lang w:val="kk-KZ"/>
        </w:rPr>
        <w:t xml:space="preserve"> Мақсаты</w:t>
      </w:r>
      <w:r w:rsidRPr="00A13B1D">
        <w:rPr>
          <w:b/>
          <w:lang w:val="kk-KZ"/>
        </w:rPr>
        <w:t xml:space="preserve">: </w:t>
      </w:r>
      <w:r w:rsidR="00A13B1D" w:rsidRPr="00A13B1D">
        <w:rPr>
          <w:lang w:val="kk-KZ"/>
        </w:rPr>
        <w:t>Сту</w:t>
      </w:r>
      <w:r w:rsidR="00A13B1D">
        <w:rPr>
          <w:lang w:val="kk-KZ"/>
        </w:rPr>
        <w:t>денттерд</w:t>
      </w:r>
      <w:r w:rsidR="00A13B1D" w:rsidRPr="00A13B1D">
        <w:rPr>
          <w:lang w:val="kk-KZ"/>
        </w:rPr>
        <w:t>е</w:t>
      </w:r>
      <w:r w:rsidR="00A13B1D">
        <w:rPr>
          <w:lang w:val="kk-KZ"/>
        </w:rPr>
        <w:t xml:space="preserve"> амбулаториялық жағдайда фондық патологиясы бар балаларды жүргізу жөнінде білім жүйесін қалыптастыру</w:t>
      </w:r>
      <w:r w:rsidRPr="00A13B1D">
        <w:rPr>
          <w:lang w:val="kk-KZ"/>
        </w:rPr>
        <w:t>.</w:t>
      </w:r>
    </w:p>
    <w:p w:rsidR="004D318D" w:rsidRPr="00A65C28" w:rsidRDefault="00A13B1D" w:rsidP="00DF4FDF">
      <w:pPr>
        <w:ind w:firstLine="708"/>
        <w:jc w:val="both"/>
        <w:rPr>
          <w:lang w:val="kk-KZ"/>
        </w:rPr>
      </w:pPr>
      <w:r>
        <w:rPr>
          <w:lang w:val="kk-KZ"/>
        </w:rPr>
        <w:t xml:space="preserve">Студенттерде </w:t>
      </w:r>
      <w:r w:rsidR="008E158C">
        <w:rPr>
          <w:lang w:val="kk-KZ"/>
        </w:rPr>
        <w:t>фондық патологиясы бар балаларды стационарға жіберу және амбулато</w:t>
      </w:r>
      <w:r w:rsidR="00DF4FDF">
        <w:rPr>
          <w:lang w:val="kk-KZ"/>
        </w:rPr>
        <w:t>р</w:t>
      </w:r>
      <w:r w:rsidR="008E158C">
        <w:rPr>
          <w:lang w:val="kk-KZ"/>
        </w:rPr>
        <w:t xml:space="preserve">ияда емдеуге клиникалық көрсеткіштерін анықтауға </w:t>
      </w:r>
      <w:r w:rsidR="00DF4FDF">
        <w:rPr>
          <w:lang w:val="kk-KZ"/>
        </w:rPr>
        <w:t>мүмкіндік беретін дағдыларды қалыптастыру</w:t>
      </w:r>
      <w:r w:rsidR="004D318D" w:rsidRPr="00A65C28">
        <w:rPr>
          <w:lang w:val="kk-KZ"/>
        </w:rPr>
        <w:t>.</w:t>
      </w:r>
    </w:p>
    <w:p w:rsidR="0055230E" w:rsidRPr="0055230E" w:rsidRDefault="0055230E" w:rsidP="0055230E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Студенттердің фондық патологиясы бар балаларды </w:t>
      </w:r>
      <w:r w:rsidRPr="0055230E">
        <w:rPr>
          <w:rFonts w:ascii="Times New Roman" w:hAnsi="Times New Roman"/>
          <w:sz w:val="24"/>
          <w:szCs w:val="24"/>
          <w:lang w:val="kk-KZ"/>
        </w:rPr>
        <w:t>диспансерлік бақылау сұрақтары бойынша алған білімдерін қолдану тәжірибесін қалыптастыру.</w:t>
      </w:r>
    </w:p>
    <w:p w:rsidR="0055230E" w:rsidRPr="0055230E" w:rsidRDefault="0055230E" w:rsidP="0079198B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</w:t>
      </w:r>
      <w:r w:rsidRPr="0055230E">
        <w:rPr>
          <w:rFonts w:ascii="Times New Roman" w:hAnsi="Times New Roman"/>
          <w:sz w:val="24"/>
          <w:szCs w:val="24"/>
          <w:lang w:val="kk-KZ"/>
        </w:rPr>
        <w:t>арап тексеру кезінде алынған мәліметтерді зерделеу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9198B">
        <w:rPr>
          <w:rFonts w:ascii="Times New Roman" w:hAnsi="Times New Roman"/>
          <w:sz w:val="24"/>
          <w:szCs w:val="24"/>
          <w:lang w:val="kk-KZ"/>
        </w:rPr>
        <w:t>шеберлігін</w:t>
      </w:r>
      <w:r w:rsidRPr="0055230E">
        <w:rPr>
          <w:rFonts w:ascii="Times New Roman" w:hAnsi="Times New Roman"/>
          <w:sz w:val="24"/>
          <w:szCs w:val="24"/>
          <w:lang w:val="kk-KZ"/>
        </w:rPr>
        <w:t xml:space="preserve"> және ұқсас клиникалық симптоматикамен жүретін ауруларды дифференциалды диагностика жүргізу дағдысы</w:t>
      </w:r>
      <w:r w:rsidR="0079198B">
        <w:rPr>
          <w:rFonts w:ascii="Times New Roman" w:hAnsi="Times New Roman"/>
          <w:sz w:val="24"/>
          <w:szCs w:val="24"/>
          <w:lang w:val="kk-KZ"/>
        </w:rPr>
        <w:t>н</w:t>
      </w:r>
      <w:r w:rsidRPr="0055230E">
        <w:rPr>
          <w:rFonts w:ascii="Times New Roman" w:hAnsi="Times New Roman"/>
          <w:sz w:val="24"/>
          <w:szCs w:val="24"/>
          <w:lang w:val="kk-KZ"/>
        </w:rPr>
        <w:t xml:space="preserve"> меңгеру.  </w:t>
      </w:r>
    </w:p>
    <w:p w:rsidR="0079198B" w:rsidRPr="0079198B" w:rsidRDefault="0079198B" w:rsidP="0079198B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79198B">
        <w:rPr>
          <w:rFonts w:ascii="Times New Roman" w:hAnsi="Times New Roman"/>
          <w:sz w:val="24"/>
          <w:szCs w:val="24"/>
          <w:lang w:val="kk-KZ"/>
        </w:rPr>
        <w:t xml:space="preserve">Клиникалық ойлау негіздерін, медициналық этика мен деонтология ережелерін сақтай отырып, науқаспен, олардың туысқандарымен, әріптестермен  қарым-қатынас орната білу дағдыларын,  кәсіби білімді алу қажеттілігін және пәнді оқу қызығушылығын қалыптастыру.   </w:t>
      </w:r>
    </w:p>
    <w:p w:rsidR="004D318D" w:rsidRPr="0079198B" w:rsidRDefault="004D318D" w:rsidP="0079198B">
      <w:pPr>
        <w:jc w:val="both"/>
        <w:rPr>
          <w:bCs/>
          <w:lang w:val="kk-KZ"/>
        </w:rPr>
      </w:pPr>
    </w:p>
    <w:p w:rsidR="004D318D" w:rsidRDefault="004D318D" w:rsidP="004D318D">
      <w:pPr>
        <w:jc w:val="both"/>
        <w:rPr>
          <w:b/>
          <w:lang w:val="kk-KZ"/>
        </w:rPr>
      </w:pPr>
      <w:r w:rsidRPr="00F9104C">
        <w:rPr>
          <w:b/>
          <w:lang w:val="kk-KZ"/>
        </w:rPr>
        <w:t>3.</w:t>
      </w:r>
      <w:r w:rsidR="0079198B" w:rsidRPr="0079198B">
        <w:rPr>
          <w:b/>
          <w:bCs/>
          <w:lang w:val="kk-KZ"/>
        </w:rPr>
        <w:t xml:space="preserve"> </w:t>
      </w:r>
      <w:r w:rsidR="0079198B" w:rsidRPr="005F41B3">
        <w:rPr>
          <w:b/>
          <w:bCs/>
          <w:lang w:val="kk-KZ"/>
        </w:rPr>
        <w:t>Міндеттері</w:t>
      </w:r>
      <w:r w:rsidR="0079198B" w:rsidRPr="005F41B3">
        <w:rPr>
          <w:b/>
          <w:lang w:val="kk-KZ"/>
        </w:rPr>
        <w:t>:</w:t>
      </w:r>
      <w:r w:rsidR="0079198B">
        <w:rPr>
          <w:b/>
          <w:lang w:val="kk-KZ"/>
        </w:rPr>
        <w:t xml:space="preserve"> </w:t>
      </w:r>
    </w:p>
    <w:p w:rsidR="004D318D" w:rsidRPr="0069125D" w:rsidRDefault="0079198B" w:rsidP="0069125D">
      <w:pPr>
        <w:ind w:firstLine="708"/>
        <w:jc w:val="both"/>
        <w:rPr>
          <w:lang w:val="kk-KZ"/>
        </w:rPr>
      </w:pPr>
      <w:r w:rsidRPr="0069125D">
        <w:rPr>
          <w:lang w:val="kk-KZ"/>
        </w:rPr>
        <w:t xml:space="preserve">Студенттерде фондық патологиясы бар балаларды жүргізу тактикасын </w:t>
      </w:r>
      <w:r w:rsidR="00620D6E" w:rsidRPr="0069125D">
        <w:rPr>
          <w:lang w:val="kk-KZ"/>
        </w:rPr>
        <w:t xml:space="preserve">таңдай білуді </w:t>
      </w:r>
      <w:r w:rsidR="0069125D" w:rsidRPr="0069125D">
        <w:rPr>
          <w:lang w:val="kk-KZ"/>
        </w:rPr>
        <w:t>қалыптастыру</w:t>
      </w:r>
      <w:r w:rsidR="004D318D" w:rsidRPr="0069125D">
        <w:rPr>
          <w:lang w:val="kk-KZ"/>
        </w:rPr>
        <w:t>.</w:t>
      </w:r>
    </w:p>
    <w:p w:rsidR="004D318D" w:rsidRPr="007C013E" w:rsidRDefault="007C013E" w:rsidP="007C013E">
      <w:pPr>
        <w:ind w:firstLine="708"/>
        <w:jc w:val="both"/>
        <w:rPr>
          <w:lang w:val="kk-KZ"/>
        </w:rPr>
      </w:pPr>
      <w:r>
        <w:rPr>
          <w:lang w:val="kk-KZ"/>
        </w:rPr>
        <w:t>Амбулаторлық қабылдау кезінде</w:t>
      </w:r>
      <w:r w:rsidR="0069125D" w:rsidRPr="007C013E">
        <w:rPr>
          <w:lang w:val="kk-KZ"/>
        </w:rPr>
        <w:t xml:space="preserve"> балалардағы фондық патологияға диагноз қоюда зерттеу әдістерін негізді тағайындау және зерттеу нәтижелеріне интерпритация жасауды үйрету</w:t>
      </w:r>
      <w:r w:rsidR="004D318D" w:rsidRPr="007C013E">
        <w:rPr>
          <w:lang w:val="kk-KZ"/>
        </w:rPr>
        <w:t>.</w:t>
      </w:r>
    </w:p>
    <w:p w:rsidR="004D318D" w:rsidRPr="007C013E" w:rsidRDefault="007C013E" w:rsidP="007C013E">
      <w:pPr>
        <w:ind w:firstLine="708"/>
        <w:jc w:val="both"/>
        <w:rPr>
          <w:bCs/>
          <w:lang w:val="kk-KZ"/>
        </w:rPr>
      </w:pPr>
      <w:r w:rsidRPr="007C013E">
        <w:rPr>
          <w:bCs/>
          <w:lang w:val="kk-KZ"/>
        </w:rPr>
        <w:t>Амбулаторлық қабылдауда фондық патологиясы бар балаларға емдәм тағайындаудың негізгі принциптерін қолдануды үйрету</w:t>
      </w:r>
      <w:r w:rsidR="004D318D" w:rsidRPr="007C013E">
        <w:rPr>
          <w:lang w:val="kk-KZ"/>
        </w:rPr>
        <w:t>.</w:t>
      </w:r>
    </w:p>
    <w:p w:rsidR="004D318D" w:rsidRDefault="007C013E" w:rsidP="007C013E">
      <w:pPr>
        <w:ind w:firstLine="708"/>
        <w:jc w:val="both"/>
        <w:rPr>
          <w:lang w:val="kk-KZ"/>
        </w:rPr>
      </w:pPr>
      <w:r w:rsidRPr="007C013E">
        <w:rPr>
          <w:lang w:val="kk-KZ"/>
        </w:rPr>
        <w:t>Фондық патологиясы бар балаларды диспансерлік бақылау жоспары бойынша алған білімдерін тәжірибеде қолдану</w:t>
      </w:r>
      <w:r w:rsidR="004D318D" w:rsidRPr="007C013E">
        <w:rPr>
          <w:lang w:val="kk-KZ"/>
        </w:rPr>
        <w:t>.</w:t>
      </w:r>
    </w:p>
    <w:p w:rsidR="004D318D" w:rsidRPr="007C013E" w:rsidRDefault="007C013E" w:rsidP="004D318D">
      <w:pPr>
        <w:ind w:firstLine="708"/>
        <w:jc w:val="both"/>
        <w:rPr>
          <w:lang w:val="kk-KZ"/>
        </w:rPr>
      </w:pPr>
      <w:r w:rsidRPr="007C013E">
        <w:rPr>
          <w:lang w:val="kk-KZ"/>
        </w:rPr>
        <w:t xml:space="preserve">Халық арасында </w:t>
      </w:r>
      <w:r w:rsidR="004D318D" w:rsidRPr="007C013E">
        <w:rPr>
          <w:lang w:val="kk-KZ"/>
        </w:rPr>
        <w:t xml:space="preserve"> </w:t>
      </w:r>
      <w:r w:rsidRPr="007C013E">
        <w:rPr>
          <w:lang w:val="kk-KZ"/>
        </w:rPr>
        <w:t>санитарлық-ағарту жұмысын жүргізу</w:t>
      </w:r>
      <w:r w:rsidR="004D318D" w:rsidRPr="007C013E">
        <w:rPr>
          <w:lang w:val="kk-KZ"/>
        </w:rPr>
        <w:t>.</w:t>
      </w:r>
    </w:p>
    <w:p w:rsidR="004D318D" w:rsidRPr="00B02DEE" w:rsidRDefault="007C013E" w:rsidP="004D318D">
      <w:pPr>
        <w:ind w:firstLine="708"/>
        <w:rPr>
          <w:lang w:val="kk-KZ"/>
        </w:rPr>
      </w:pPr>
      <w:r>
        <w:rPr>
          <w:lang w:val="kk-KZ"/>
        </w:rPr>
        <w:t xml:space="preserve">Дәрігер </w:t>
      </w:r>
      <w:r w:rsidRPr="00610A74">
        <w:rPr>
          <w:lang w:val="kk-KZ"/>
        </w:rPr>
        <w:t>– педиатрды</w:t>
      </w:r>
      <w:r>
        <w:rPr>
          <w:lang w:val="kk-KZ"/>
        </w:rPr>
        <w:t xml:space="preserve">ң </w:t>
      </w:r>
      <w:r w:rsidR="00210250">
        <w:rPr>
          <w:lang w:val="kk-KZ"/>
        </w:rPr>
        <w:t xml:space="preserve">құқықтық және </w:t>
      </w:r>
      <w:r w:rsidR="00E77F38">
        <w:rPr>
          <w:lang w:val="kk-KZ"/>
        </w:rPr>
        <w:t>адамгершілік</w:t>
      </w:r>
      <w:r w:rsidR="00610A74" w:rsidRPr="00610A74">
        <w:rPr>
          <w:lang w:val="kk-KZ"/>
        </w:rPr>
        <w:t xml:space="preserve"> </w:t>
      </w:r>
      <w:r w:rsidR="00610A74">
        <w:rPr>
          <w:lang w:val="kk-KZ"/>
        </w:rPr>
        <w:t>нормаларын қалыптастыру</w:t>
      </w:r>
      <w:r w:rsidR="004D318D" w:rsidRPr="00B02DEE">
        <w:rPr>
          <w:lang w:val="kk-KZ"/>
        </w:rPr>
        <w:t>.</w:t>
      </w:r>
    </w:p>
    <w:p w:rsidR="003D6FD6" w:rsidRPr="003D6FD6" w:rsidRDefault="003D6FD6" w:rsidP="003D6FD6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Студенттерде к</w:t>
      </w:r>
      <w:r w:rsidRPr="003D6FD6">
        <w:rPr>
          <w:rFonts w:ascii="Times New Roman" w:hAnsi="Times New Roman"/>
          <w:sz w:val="24"/>
          <w:szCs w:val="24"/>
          <w:lang w:val="kk-KZ"/>
        </w:rPr>
        <w:t xml:space="preserve">линикалық ойлау негіздерін, медициналық этика мен деонтология ережелерін сақтай отырып, науқаспен, олардың туысқандарымен, әріптестермен  қарым-қатынас орната білу дағдыларын,  кәсіби білімді алу қажеттілігін және пәнді оқу қызығушылығын қалыптастыру.   </w:t>
      </w:r>
    </w:p>
    <w:p w:rsidR="004D318D" w:rsidRDefault="003D6FD6" w:rsidP="00BC050E">
      <w:pPr>
        <w:ind w:firstLine="708"/>
        <w:jc w:val="both"/>
        <w:rPr>
          <w:lang w:val="kk-KZ"/>
        </w:rPr>
      </w:pPr>
      <w:r>
        <w:rPr>
          <w:lang w:val="kk-KZ"/>
        </w:rPr>
        <w:t>Студенттерде әріптестерінің пікірлерін есепке ала отырып шешім қабылдау</w:t>
      </w:r>
      <w:r w:rsidR="00BC050E">
        <w:rPr>
          <w:lang w:val="kk-KZ"/>
        </w:rPr>
        <w:t>ды үйрету.</w:t>
      </w:r>
      <w:r>
        <w:rPr>
          <w:lang w:val="kk-KZ"/>
        </w:rPr>
        <w:t xml:space="preserve"> </w:t>
      </w:r>
    </w:p>
    <w:p w:rsidR="00BC050E" w:rsidRDefault="00BC050E" w:rsidP="00BC050E">
      <w:pPr>
        <w:ind w:firstLine="708"/>
        <w:jc w:val="both"/>
        <w:rPr>
          <w:b/>
          <w:color w:val="FF0000"/>
          <w:lang w:val="kk-KZ"/>
        </w:rPr>
      </w:pPr>
    </w:p>
    <w:p w:rsidR="004D318D" w:rsidRPr="00BC050E" w:rsidRDefault="004D318D" w:rsidP="004D318D">
      <w:pPr>
        <w:pStyle w:val="11"/>
        <w:jc w:val="both"/>
        <w:rPr>
          <w:rFonts w:ascii="Times New Roman" w:hAnsi="Times New Roman"/>
          <w:sz w:val="24"/>
          <w:szCs w:val="24"/>
          <w:lang w:val="kk-KZ"/>
        </w:rPr>
      </w:pPr>
      <w:r w:rsidRPr="00BC050E">
        <w:rPr>
          <w:rFonts w:ascii="Times New Roman" w:hAnsi="Times New Roman"/>
          <w:b/>
          <w:sz w:val="24"/>
          <w:szCs w:val="24"/>
          <w:lang w:val="kk-KZ"/>
        </w:rPr>
        <w:t xml:space="preserve">4. </w:t>
      </w:r>
      <w:r w:rsidR="00BC050E" w:rsidRPr="00BC050E">
        <w:rPr>
          <w:rFonts w:ascii="Times New Roman" w:hAnsi="Times New Roman"/>
          <w:b/>
          <w:sz w:val="24"/>
          <w:szCs w:val="24"/>
          <w:lang w:val="kk-KZ"/>
        </w:rPr>
        <w:t>Өткізу түрі</w:t>
      </w:r>
      <w:r w:rsidRPr="00BC050E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BC050E">
        <w:rPr>
          <w:rFonts w:ascii="Times New Roman" w:hAnsi="Times New Roman"/>
          <w:sz w:val="24"/>
          <w:szCs w:val="24"/>
          <w:lang w:val="kk-KZ"/>
        </w:rPr>
        <w:t>педиатри</w:t>
      </w:r>
      <w:r w:rsidR="00BC050E" w:rsidRPr="00BC050E">
        <w:rPr>
          <w:rFonts w:ascii="Times New Roman" w:hAnsi="Times New Roman"/>
          <w:sz w:val="24"/>
          <w:szCs w:val="24"/>
          <w:lang w:val="kk-KZ"/>
        </w:rPr>
        <w:t>ялық  учас</w:t>
      </w:r>
      <w:r w:rsidRPr="00BC050E">
        <w:rPr>
          <w:rFonts w:ascii="Times New Roman" w:hAnsi="Times New Roman"/>
          <w:sz w:val="24"/>
          <w:szCs w:val="24"/>
          <w:lang w:val="kk-KZ"/>
        </w:rPr>
        <w:t>ке</w:t>
      </w:r>
      <w:r w:rsidR="00BC050E" w:rsidRPr="00BC050E">
        <w:rPr>
          <w:rFonts w:ascii="Times New Roman" w:hAnsi="Times New Roman"/>
          <w:sz w:val="24"/>
          <w:szCs w:val="24"/>
          <w:lang w:val="kk-KZ"/>
        </w:rPr>
        <w:t xml:space="preserve">де дәрігермен жұмыс жасау </w:t>
      </w:r>
      <w:r w:rsidRPr="00BC050E">
        <w:rPr>
          <w:rFonts w:ascii="Times New Roman" w:hAnsi="Times New Roman"/>
          <w:sz w:val="24"/>
          <w:szCs w:val="24"/>
          <w:lang w:val="kk-KZ"/>
        </w:rPr>
        <w:t xml:space="preserve"> (амбулатор</w:t>
      </w:r>
      <w:r w:rsidR="00BC050E" w:rsidRPr="00BC050E">
        <w:rPr>
          <w:rFonts w:ascii="Times New Roman" w:hAnsi="Times New Roman"/>
          <w:sz w:val="24"/>
          <w:szCs w:val="24"/>
          <w:lang w:val="kk-KZ"/>
        </w:rPr>
        <w:t>лық қабылдау</w:t>
      </w:r>
      <w:r w:rsidRPr="00BC050E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BC050E" w:rsidRPr="00BC050E">
        <w:rPr>
          <w:rFonts w:ascii="Times New Roman" w:hAnsi="Times New Roman"/>
          <w:sz w:val="24"/>
          <w:szCs w:val="24"/>
          <w:lang w:val="kk-KZ"/>
        </w:rPr>
        <w:t>үйде қызмет көрсету</w:t>
      </w:r>
      <w:r w:rsidRPr="00BC050E">
        <w:rPr>
          <w:rFonts w:ascii="Times New Roman" w:hAnsi="Times New Roman"/>
          <w:sz w:val="24"/>
          <w:szCs w:val="24"/>
          <w:lang w:val="kk-KZ"/>
        </w:rPr>
        <w:t>).</w:t>
      </w:r>
    </w:p>
    <w:p w:rsidR="004D318D" w:rsidRPr="00BC050E" w:rsidRDefault="004D318D" w:rsidP="004D318D">
      <w:pPr>
        <w:jc w:val="both"/>
        <w:rPr>
          <w:lang w:val="kk-KZ"/>
        </w:rPr>
      </w:pPr>
      <w:r w:rsidRPr="00BC050E">
        <w:rPr>
          <w:rStyle w:val="apple-style-span"/>
          <w:lang w:val="kk-KZ"/>
        </w:rPr>
        <w:t xml:space="preserve">                                                                                                            </w:t>
      </w:r>
    </w:p>
    <w:p w:rsidR="00BC050E" w:rsidRPr="003B2300" w:rsidRDefault="004D318D" w:rsidP="003B2300">
      <w:pPr>
        <w:pStyle w:val="11"/>
        <w:rPr>
          <w:rFonts w:ascii="Times New Roman" w:hAnsi="Times New Roman"/>
          <w:b/>
          <w:sz w:val="24"/>
          <w:szCs w:val="24"/>
          <w:lang w:val="kk-KZ"/>
        </w:rPr>
      </w:pPr>
      <w:r w:rsidRPr="001D3DB1">
        <w:rPr>
          <w:rFonts w:ascii="Times New Roman" w:hAnsi="Times New Roman"/>
          <w:b/>
          <w:sz w:val="24"/>
          <w:szCs w:val="24"/>
          <w:lang w:val="kk-KZ"/>
        </w:rPr>
        <w:t xml:space="preserve">5. </w:t>
      </w:r>
      <w:r w:rsidR="00BC050E" w:rsidRPr="00BC050E">
        <w:rPr>
          <w:rFonts w:ascii="Times New Roman" w:hAnsi="Times New Roman"/>
          <w:b/>
          <w:sz w:val="24"/>
          <w:szCs w:val="24"/>
          <w:lang w:val="kk-KZ"/>
        </w:rPr>
        <w:t>Тақырып бойынша тапсырмалар</w:t>
      </w:r>
      <w:r w:rsidR="003B2300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BC050E" w:rsidRPr="00BC050E" w:rsidRDefault="00556DEE" w:rsidP="004D318D">
      <w:pPr>
        <w:pStyle w:val="11"/>
        <w:jc w:val="both"/>
        <w:rPr>
          <w:rFonts w:ascii="Times New Roman" w:hAnsi="Times New Roman"/>
          <w:sz w:val="24"/>
          <w:szCs w:val="24"/>
          <w:lang w:val="kk-KZ"/>
        </w:rPr>
      </w:pPr>
      <w:r w:rsidRPr="001D3DB1">
        <w:rPr>
          <w:rFonts w:ascii="Times New Roman" w:hAnsi="Times New Roman"/>
          <w:sz w:val="24"/>
          <w:szCs w:val="24"/>
          <w:lang w:val="kk-KZ"/>
        </w:rPr>
        <w:t>№</w:t>
      </w:r>
      <w:r w:rsidR="004D318D" w:rsidRPr="001D3DB1">
        <w:rPr>
          <w:rFonts w:ascii="Times New Roman" w:hAnsi="Times New Roman"/>
          <w:sz w:val="24"/>
          <w:szCs w:val="24"/>
          <w:lang w:val="kk-KZ"/>
        </w:rPr>
        <w:t>1</w:t>
      </w:r>
      <w:r w:rsidR="00BC050E" w:rsidRPr="00BC050E">
        <w:rPr>
          <w:rFonts w:ascii="Times New Roman" w:hAnsi="Times New Roman"/>
          <w:sz w:val="24"/>
          <w:szCs w:val="24"/>
          <w:lang w:val="kk-KZ"/>
        </w:rPr>
        <w:t>тапсырма</w:t>
      </w:r>
      <w:r w:rsidR="004D318D" w:rsidRPr="001D3DB1">
        <w:rPr>
          <w:rFonts w:ascii="Times New Roman" w:hAnsi="Times New Roman"/>
          <w:sz w:val="24"/>
          <w:szCs w:val="24"/>
          <w:lang w:val="kk-KZ"/>
        </w:rPr>
        <w:t>.</w:t>
      </w:r>
      <w:r w:rsidR="00BC050E">
        <w:rPr>
          <w:rFonts w:ascii="Times New Roman" w:hAnsi="Times New Roman"/>
          <w:sz w:val="24"/>
          <w:szCs w:val="24"/>
          <w:lang w:val="kk-KZ"/>
        </w:rPr>
        <w:t xml:space="preserve"> Амбулаториялық жағдайда </w:t>
      </w:r>
      <w:r w:rsidR="004D318D" w:rsidRPr="00BC050E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="00BC050E">
        <w:rPr>
          <w:rFonts w:ascii="Times New Roman" w:hAnsi="Times New Roman"/>
          <w:sz w:val="24"/>
          <w:szCs w:val="24"/>
          <w:lang w:val="kk-KZ"/>
        </w:rPr>
        <w:t xml:space="preserve">гипотрофия, паратрофиямен балаларды емдеу алгоритмін құрастыру және тамақты есептеу </w:t>
      </w:r>
    </w:p>
    <w:p w:rsidR="004D318D" w:rsidRPr="00BC050E" w:rsidRDefault="004D318D" w:rsidP="004D318D">
      <w:pPr>
        <w:pStyle w:val="11"/>
        <w:jc w:val="both"/>
        <w:rPr>
          <w:rFonts w:ascii="Times New Roman" w:hAnsi="Times New Roman"/>
          <w:sz w:val="24"/>
          <w:szCs w:val="24"/>
          <w:lang w:val="kk-KZ"/>
        </w:rPr>
      </w:pPr>
      <w:r w:rsidRPr="00BC050E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1D3DB1">
        <w:rPr>
          <w:rFonts w:ascii="Times New Roman" w:hAnsi="Times New Roman"/>
          <w:sz w:val="24"/>
          <w:szCs w:val="24"/>
          <w:lang w:val="kk-KZ"/>
        </w:rPr>
        <w:t>2</w:t>
      </w:r>
      <w:r w:rsidR="00BC050E" w:rsidRPr="00BC050E">
        <w:rPr>
          <w:rFonts w:ascii="Times New Roman" w:hAnsi="Times New Roman"/>
          <w:sz w:val="24"/>
          <w:szCs w:val="24"/>
          <w:lang w:val="kk-KZ"/>
        </w:rPr>
        <w:t xml:space="preserve"> тапсырма</w:t>
      </w:r>
      <w:r w:rsidRPr="00BC050E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BC050E">
        <w:rPr>
          <w:rFonts w:ascii="Times New Roman" w:hAnsi="Times New Roman"/>
          <w:sz w:val="24"/>
          <w:szCs w:val="24"/>
          <w:lang w:val="kk-KZ"/>
        </w:rPr>
        <w:t>Мешелмен науқас балаларды зерттеудің негізгі тәсілдерін анықтау</w:t>
      </w:r>
      <w:r w:rsidRPr="00BC050E">
        <w:rPr>
          <w:rFonts w:ascii="Times New Roman" w:hAnsi="Times New Roman"/>
          <w:sz w:val="24"/>
          <w:szCs w:val="24"/>
          <w:lang w:val="kk-KZ"/>
        </w:rPr>
        <w:t>.</w:t>
      </w:r>
    </w:p>
    <w:p w:rsidR="00175BA4" w:rsidRPr="00BC050E" w:rsidRDefault="004D318D" w:rsidP="004D318D">
      <w:pPr>
        <w:jc w:val="both"/>
        <w:rPr>
          <w:lang w:val="kk-KZ"/>
        </w:rPr>
      </w:pPr>
      <w:r w:rsidRPr="00BC050E">
        <w:rPr>
          <w:lang w:val="kk-KZ"/>
        </w:rPr>
        <w:t xml:space="preserve">№ </w:t>
      </w:r>
      <w:r w:rsidR="001D3DB1">
        <w:rPr>
          <w:lang w:val="kk-KZ"/>
        </w:rPr>
        <w:t>3</w:t>
      </w:r>
      <w:r w:rsidR="00BC050E" w:rsidRPr="00BC050E">
        <w:rPr>
          <w:lang w:val="kk-KZ"/>
        </w:rPr>
        <w:t xml:space="preserve"> тапсырма</w:t>
      </w:r>
      <w:r w:rsidRPr="00BC050E">
        <w:rPr>
          <w:lang w:val="kk-KZ"/>
        </w:rPr>
        <w:t xml:space="preserve">. </w:t>
      </w:r>
      <w:r w:rsidR="00BC050E">
        <w:rPr>
          <w:lang w:val="kk-KZ"/>
        </w:rPr>
        <w:t>Мешелмен науқас балаларды</w:t>
      </w:r>
      <w:r w:rsidR="00175BA4">
        <w:rPr>
          <w:lang w:val="kk-KZ"/>
        </w:rPr>
        <w:t xml:space="preserve"> емдеу алгоритмін құрастыру және негіздеу</w:t>
      </w:r>
      <w:r w:rsidR="00BC050E">
        <w:rPr>
          <w:lang w:val="kk-KZ"/>
        </w:rPr>
        <w:t xml:space="preserve"> </w:t>
      </w:r>
    </w:p>
    <w:p w:rsidR="004D318D" w:rsidRPr="00175BA4" w:rsidRDefault="004D318D" w:rsidP="004D318D">
      <w:pPr>
        <w:jc w:val="both"/>
        <w:rPr>
          <w:lang w:val="kk-KZ"/>
        </w:rPr>
      </w:pPr>
      <w:r w:rsidRPr="00BC050E">
        <w:rPr>
          <w:lang w:val="kk-KZ"/>
        </w:rPr>
        <w:t xml:space="preserve">№ </w:t>
      </w:r>
      <w:r w:rsidR="001D3DB1">
        <w:rPr>
          <w:lang w:val="kk-KZ"/>
        </w:rPr>
        <w:t>4</w:t>
      </w:r>
      <w:r w:rsidR="00BC050E" w:rsidRPr="00BC050E">
        <w:rPr>
          <w:lang w:val="kk-KZ"/>
        </w:rPr>
        <w:t xml:space="preserve"> тапсырма</w:t>
      </w:r>
      <w:r w:rsidR="00175BA4">
        <w:rPr>
          <w:lang w:val="kk-KZ"/>
        </w:rPr>
        <w:t xml:space="preserve">.ТТА-мен науқас балаларды емдеу алгоритмін құрастыру және негіздеу </w:t>
      </w:r>
      <w:r w:rsidRPr="00BC050E">
        <w:rPr>
          <w:lang w:val="kk-KZ"/>
        </w:rPr>
        <w:t>.</w:t>
      </w:r>
    </w:p>
    <w:p w:rsidR="00556DEE" w:rsidRDefault="004D318D" w:rsidP="004D318D">
      <w:pPr>
        <w:pStyle w:val="11"/>
        <w:jc w:val="both"/>
        <w:rPr>
          <w:rFonts w:ascii="Times New Roman" w:hAnsi="Times New Roman"/>
          <w:sz w:val="24"/>
          <w:szCs w:val="24"/>
          <w:lang w:val="kk-KZ"/>
        </w:rPr>
      </w:pPr>
      <w:r w:rsidRPr="00175BA4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1D3DB1">
        <w:rPr>
          <w:rFonts w:ascii="Times New Roman" w:hAnsi="Times New Roman"/>
          <w:sz w:val="24"/>
          <w:szCs w:val="24"/>
          <w:lang w:val="kk-KZ"/>
        </w:rPr>
        <w:t>5</w:t>
      </w:r>
      <w:r w:rsidR="00BC050E" w:rsidRPr="00175BA4">
        <w:rPr>
          <w:rFonts w:ascii="Times New Roman" w:hAnsi="Times New Roman"/>
          <w:sz w:val="24"/>
          <w:szCs w:val="24"/>
          <w:lang w:val="kk-KZ"/>
        </w:rPr>
        <w:t xml:space="preserve"> тапсырма</w:t>
      </w:r>
      <w:r w:rsidRPr="00175BA4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175BA4" w:rsidRPr="00175BA4">
        <w:rPr>
          <w:rFonts w:ascii="Times New Roman" w:hAnsi="Times New Roman"/>
          <w:sz w:val="24"/>
          <w:szCs w:val="24"/>
          <w:lang w:val="kk-KZ"/>
        </w:rPr>
        <w:t>ТТА-мен науқас балаларды</w:t>
      </w:r>
      <w:r w:rsidR="00175BA4">
        <w:rPr>
          <w:lang w:val="kk-KZ"/>
        </w:rPr>
        <w:t xml:space="preserve"> </w:t>
      </w:r>
      <w:r w:rsidRPr="00175BA4">
        <w:rPr>
          <w:rFonts w:ascii="Times New Roman" w:hAnsi="Times New Roman"/>
          <w:sz w:val="24"/>
          <w:szCs w:val="24"/>
          <w:lang w:val="kk-KZ"/>
        </w:rPr>
        <w:t xml:space="preserve"> диспансер</w:t>
      </w:r>
      <w:r w:rsidR="00175BA4">
        <w:rPr>
          <w:rFonts w:ascii="Times New Roman" w:hAnsi="Times New Roman"/>
          <w:sz w:val="24"/>
          <w:szCs w:val="24"/>
          <w:lang w:val="kk-KZ"/>
        </w:rPr>
        <w:t>лік бақылау жоспарын құру</w:t>
      </w:r>
      <w:r w:rsidRPr="00175BA4">
        <w:rPr>
          <w:rFonts w:ascii="Times New Roman" w:hAnsi="Times New Roman"/>
          <w:sz w:val="24"/>
          <w:szCs w:val="24"/>
          <w:lang w:val="kk-KZ"/>
        </w:rPr>
        <w:t>.</w:t>
      </w:r>
    </w:p>
    <w:p w:rsidR="004D318D" w:rsidRPr="00BC050E" w:rsidRDefault="004D318D" w:rsidP="004D318D">
      <w:pPr>
        <w:pStyle w:val="11"/>
        <w:jc w:val="both"/>
        <w:rPr>
          <w:rFonts w:ascii="Times New Roman" w:hAnsi="Times New Roman"/>
          <w:sz w:val="24"/>
          <w:szCs w:val="24"/>
          <w:lang w:val="kk-KZ"/>
        </w:rPr>
      </w:pPr>
      <w:r w:rsidRPr="00BC050E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1D3DB1">
        <w:rPr>
          <w:rFonts w:ascii="Times New Roman" w:hAnsi="Times New Roman"/>
          <w:sz w:val="24"/>
          <w:szCs w:val="24"/>
          <w:lang w:val="kk-KZ"/>
        </w:rPr>
        <w:t>6</w:t>
      </w:r>
      <w:r w:rsidR="00BC050E" w:rsidRPr="00BC050E">
        <w:rPr>
          <w:rFonts w:ascii="Times New Roman" w:hAnsi="Times New Roman"/>
          <w:sz w:val="24"/>
          <w:szCs w:val="24"/>
          <w:lang w:val="kk-KZ"/>
        </w:rPr>
        <w:t xml:space="preserve"> тапсырма</w:t>
      </w:r>
      <w:r w:rsidRPr="00BC050E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175BA4">
        <w:rPr>
          <w:rFonts w:ascii="Times New Roman" w:hAnsi="Times New Roman"/>
          <w:sz w:val="24"/>
          <w:szCs w:val="24"/>
          <w:lang w:val="kk-KZ"/>
        </w:rPr>
        <w:t>Мешелмен науқас балаларды</w:t>
      </w:r>
      <w:r w:rsidR="00175BA4" w:rsidRPr="00175BA4">
        <w:rPr>
          <w:rFonts w:ascii="Times New Roman" w:hAnsi="Times New Roman"/>
          <w:sz w:val="24"/>
          <w:szCs w:val="24"/>
          <w:lang w:val="kk-KZ"/>
        </w:rPr>
        <w:t xml:space="preserve"> диспансер</w:t>
      </w:r>
      <w:r w:rsidR="00175BA4">
        <w:rPr>
          <w:rFonts w:ascii="Times New Roman" w:hAnsi="Times New Roman"/>
          <w:sz w:val="24"/>
          <w:szCs w:val="24"/>
          <w:lang w:val="kk-KZ"/>
        </w:rPr>
        <w:t>лік бақылау жоспарын құру</w:t>
      </w:r>
      <w:r w:rsidR="00175BA4" w:rsidRPr="00175BA4">
        <w:rPr>
          <w:rFonts w:ascii="Times New Roman" w:hAnsi="Times New Roman"/>
          <w:sz w:val="24"/>
          <w:szCs w:val="24"/>
          <w:lang w:val="kk-KZ"/>
        </w:rPr>
        <w:t>.</w:t>
      </w:r>
      <w:r w:rsidRPr="00BC050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C050E" w:rsidRPr="00BC050E" w:rsidRDefault="004D318D" w:rsidP="004D318D">
      <w:pPr>
        <w:pStyle w:val="11"/>
        <w:jc w:val="both"/>
        <w:rPr>
          <w:rFonts w:ascii="Times New Roman" w:hAnsi="Times New Roman"/>
          <w:sz w:val="24"/>
          <w:szCs w:val="24"/>
          <w:lang w:val="kk-KZ"/>
        </w:rPr>
      </w:pPr>
      <w:r w:rsidRPr="00BC050E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1D3DB1">
        <w:rPr>
          <w:rFonts w:ascii="Times New Roman" w:hAnsi="Times New Roman"/>
          <w:sz w:val="24"/>
          <w:szCs w:val="24"/>
          <w:lang w:val="kk-KZ"/>
        </w:rPr>
        <w:t>7</w:t>
      </w:r>
      <w:r w:rsidR="00BC050E" w:rsidRPr="00BC050E">
        <w:rPr>
          <w:rFonts w:ascii="Times New Roman" w:hAnsi="Times New Roman"/>
          <w:sz w:val="24"/>
          <w:szCs w:val="24"/>
          <w:lang w:val="kk-KZ"/>
        </w:rPr>
        <w:t xml:space="preserve"> тапсырма</w:t>
      </w:r>
      <w:r w:rsidR="00556DEE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175BA4">
        <w:rPr>
          <w:rFonts w:ascii="Times New Roman" w:hAnsi="Times New Roman"/>
          <w:sz w:val="24"/>
          <w:szCs w:val="24"/>
          <w:lang w:val="kk-KZ"/>
        </w:rPr>
        <w:t>ЭКД-дің алдын алу шаралар жоспарын құру</w:t>
      </w:r>
      <w:r w:rsidRPr="00BC050E">
        <w:rPr>
          <w:rFonts w:ascii="Times New Roman" w:hAnsi="Times New Roman"/>
          <w:sz w:val="24"/>
          <w:szCs w:val="24"/>
          <w:lang w:val="kk-KZ"/>
        </w:rPr>
        <w:t>.</w:t>
      </w:r>
    </w:p>
    <w:p w:rsidR="00556DEE" w:rsidRDefault="004D318D" w:rsidP="004D318D">
      <w:pPr>
        <w:pStyle w:val="11"/>
        <w:jc w:val="both"/>
        <w:rPr>
          <w:rFonts w:ascii="Times New Roman" w:hAnsi="Times New Roman"/>
          <w:sz w:val="24"/>
          <w:szCs w:val="24"/>
          <w:lang w:val="kk-KZ"/>
        </w:rPr>
      </w:pPr>
      <w:r w:rsidRPr="00BC050E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1D3DB1">
        <w:rPr>
          <w:rFonts w:ascii="Times New Roman" w:hAnsi="Times New Roman"/>
          <w:sz w:val="24"/>
          <w:szCs w:val="24"/>
          <w:lang w:val="kk-KZ"/>
        </w:rPr>
        <w:t>8</w:t>
      </w:r>
      <w:r w:rsidR="00BC050E" w:rsidRPr="00BC050E">
        <w:rPr>
          <w:rFonts w:ascii="Times New Roman" w:hAnsi="Times New Roman"/>
          <w:sz w:val="24"/>
          <w:szCs w:val="24"/>
          <w:lang w:val="kk-KZ"/>
        </w:rPr>
        <w:t xml:space="preserve"> тапсырма</w:t>
      </w:r>
      <w:r w:rsidR="00556DEE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175BA4" w:rsidRPr="00BC050E">
        <w:rPr>
          <w:rFonts w:ascii="Times New Roman" w:hAnsi="Times New Roman"/>
          <w:sz w:val="24"/>
          <w:szCs w:val="24"/>
          <w:lang w:val="kk-KZ"/>
        </w:rPr>
        <w:t xml:space="preserve">ЛГД </w:t>
      </w:r>
      <w:r w:rsidR="00175BA4" w:rsidRPr="00556DEE">
        <w:rPr>
          <w:rFonts w:ascii="Times New Roman" w:hAnsi="Times New Roman"/>
          <w:sz w:val="24"/>
          <w:szCs w:val="24"/>
          <w:lang w:val="kk-KZ"/>
        </w:rPr>
        <w:t>–</w:t>
      </w:r>
      <w:r w:rsidR="00175BA4">
        <w:rPr>
          <w:rFonts w:ascii="Times New Roman" w:hAnsi="Times New Roman"/>
          <w:sz w:val="24"/>
          <w:szCs w:val="24"/>
          <w:lang w:val="kk-KZ"/>
        </w:rPr>
        <w:t xml:space="preserve"> бен науқас балаларды</w:t>
      </w:r>
      <w:r w:rsidR="00175BA4" w:rsidRPr="00175BA4">
        <w:rPr>
          <w:rFonts w:ascii="Times New Roman" w:hAnsi="Times New Roman"/>
          <w:sz w:val="24"/>
          <w:szCs w:val="24"/>
          <w:lang w:val="kk-KZ"/>
        </w:rPr>
        <w:t xml:space="preserve"> диспансер</w:t>
      </w:r>
      <w:r w:rsidR="00175BA4">
        <w:rPr>
          <w:rFonts w:ascii="Times New Roman" w:hAnsi="Times New Roman"/>
          <w:sz w:val="24"/>
          <w:szCs w:val="24"/>
          <w:lang w:val="kk-KZ"/>
        </w:rPr>
        <w:t>лік бақылау жоспарын құру</w:t>
      </w:r>
      <w:r w:rsidR="00175BA4" w:rsidRPr="00175BA4">
        <w:rPr>
          <w:rFonts w:ascii="Times New Roman" w:hAnsi="Times New Roman"/>
          <w:sz w:val="24"/>
          <w:szCs w:val="24"/>
          <w:lang w:val="kk-KZ"/>
        </w:rPr>
        <w:t>.</w:t>
      </w:r>
      <w:r w:rsidR="00175BA4" w:rsidRPr="00BC050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75BA4" w:rsidRDefault="004D318D" w:rsidP="004D318D">
      <w:pPr>
        <w:pStyle w:val="11"/>
        <w:jc w:val="both"/>
        <w:rPr>
          <w:rFonts w:ascii="Times New Roman" w:hAnsi="Times New Roman"/>
          <w:sz w:val="24"/>
          <w:szCs w:val="24"/>
          <w:lang w:val="kk-KZ"/>
        </w:rPr>
      </w:pPr>
      <w:r w:rsidRPr="00BC050E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1D3DB1">
        <w:rPr>
          <w:rFonts w:ascii="Times New Roman" w:hAnsi="Times New Roman"/>
          <w:sz w:val="24"/>
          <w:szCs w:val="24"/>
          <w:lang w:val="kk-KZ"/>
        </w:rPr>
        <w:t>9</w:t>
      </w:r>
      <w:r w:rsidR="00BC050E" w:rsidRPr="00BC050E">
        <w:rPr>
          <w:rFonts w:ascii="Times New Roman" w:hAnsi="Times New Roman"/>
          <w:sz w:val="24"/>
          <w:szCs w:val="24"/>
          <w:lang w:val="kk-KZ"/>
        </w:rPr>
        <w:t xml:space="preserve"> тапсырма</w:t>
      </w:r>
      <w:r w:rsidRPr="00BC050E">
        <w:rPr>
          <w:rFonts w:ascii="Times New Roman" w:hAnsi="Times New Roman"/>
          <w:sz w:val="24"/>
          <w:szCs w:val="24"/>
          <w:lang w:val="kk-KZ"/>
        </w:rPr>
        <w:t>.</w:t>
      </w:r>
      <w:r w:rsidR="00556DE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75BA4">
        <w:rPr>
          <w:rFonts w:ascii="Times New Roman" w:hAnsi="Times New Roman"/>
          <w:sz w:val="24"/>
          <w:szCs w:val="24"/>
          <w:lang w:val="kk-KZ"/>
        </w:rPr>
        <w:t xml:space="preserve">ЖАД </w:t>
      </w:r>
      <w:r w:rsidRPr="00BC050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75BA4" w:rsidRPr="00175BA4">
        <w:rPr>
          <w:rFonts w:ascii="Times New Roman" w:hAnsi="Times New Roman"/>
          <w:sz w:val="24"/>
          <w:szCs w:val="24"/>
          <w:lang w:val="kk-KZ"/>
        </w:rPr>
        <w:t>–</w:t>
      </w:r>
      <w:r w:rsidR="00175BA4">
        <w:rPr>
          <w:rFonts w:ascii="Times New Roman" w:hAnsi="Times New Roman"/>
          <w:sz w:val="24"/>
          <w:szCs w:val="24"/>
          <w:lang w:val="kk-KZ"/>
        </w:rPr>
        <w:t xml:space="preserve"> бен науқас балаларды</w:t>
      </w:r>
      <w:r w:rsidR="00175BA4" w:rsidRPr="00175BA4">
        <w:rPr>
          <w:rFonts w:ascii="Times New Roman" w:hAnsi="Times New Roman"/>
          <w:sz w:val="24"/>
          <w:szCs w:val="24"/>
          <w:lang w:val="kk-KZ"/>
        </w:rPr>
        <w:t xml:space="preserve"> диспансер</w:t>
      </w:r>
      <w:r w:rsidR="00175BA4">
        <w:rPr>
          <w:rFonts w:ascii="Times New Roman" w:hAnsi="Times New Roman"/>
          <w:sz w:val="24"/>
          <w:szCs w:val="24"/>
          <w:lang w:val="kk-KZ"/>
        </w:rPr>
        <w:t>лік бақылау жоспарын құру</w:t>
      </w:r>
      <w:r w:rsidR="00175BA4" w:rsidRPr="00175BA4">
        <w:rPr>
          <w:rFonts w:ascii="Times New Roman" w:hAnsi="Times New Roman"/>
          <w:sz w:val="24"/>
          <w:szCs w:val="24"/>
          <w:lang w:val="kk-KZ"/>
        </w:rPr>
        <w:t>.</w:t>
      </w:r>
      <w:r w:rsidR="00175BA4" w:rsidRPr="00BC050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13707" w:rsidRDefault="00613707" w:rsidP="00F57CF4">
      <w:pPr>
        <w:pStyle w:val="11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57CF4" w:rsidRPr="00CB33C4" w:rsidRDefault="00F57CF4" w:rsidP="00F57CF4">
      <w:pPr>
        <w:pStyle w:val="11"/>
        <w:jc w:val="both"/>
        <w:rPr>
          <w:rFonts w:ascii="Times New Roman" w:hAnsi="Times New Roman"/>
          <w:sz w:val="24"/>
          <w:szCs w:val="24"/>
          <w:lang w:val="kk-KZ"/>
        </w:rPr>
      </w:pPr>
      <w:r w:rsidRPr="00175BA4">
        <w:rPr>
          <w:rFonts w:ascii="Times New Roman" w:hAnsi="Times New Roman"/>
          <w:b/>
          <w:sz w:val="24"/>
          <w:szCs w:val="24"/>
          <w:lang w:val="kk-KZ"/>
        </w:rPr>
        <w:t xml:space="preserve">6. Үлестірме </w:t>
      </w:r>
      <w:r>
        <w:rPr>
          <w:rFonts w:ascii="Times New Roman" w:hAnsi="Times New Roman"/>
          <w:b/>
          <w:sz w:val="24"/>
          <w:szCs w:val="24"/>
          <w:lang w:val="kk-KZ"/>
        </w:rPr>
        <w:t>құралдар</w:t>
      </w:r>
      <w:r w:rsidRPr="00175BA4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баланың даму тарихы</w:t>
      </w:r>
      <w:r w:rsidRPr="00175BA4">
        <w:rPr>
          <w:rFonts w:ascii="Times New Roman" w:hAnsi="Times New Roman"/>
          <w:sz w:val="24"/>
          <w:szCs w:val="24"/>
          <w:lang w:val="kk-KZ"/>
        </w:rPr>
        <w:t xml:space="preserve"> (форма 112/у)</w:t>
      </w:r>
      <w:r w:rsidRPr="00175BA4">
        <w:rPr>
          <w:rFonts w:ascii="Times New Roman" w:hAnsi="Times New Roman"/>
          <w:b/>
          <w:sz w:val="24"/>
          <w:szCs w:val="24"/>
          <w:lang w:val="kk-KZ"/>
        </w:rPr>
        <w:t>,</w:t>
      </w:r>
      <w:r w:rsidRPr="00175BA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оқулық</w:t>
      </w:r>
      <w:r w:rsidRPr="00175BA4">
        <w:rPr>
          <w:rFonts w:ascii="Times New Roman" w:hAnsi="Times New Roman"/>
          <w:sz w:val="24"/>
          <w:szCs w:val="24"/>
          <w:lang w:val="kk-KZ"/>
        </w:rPr>
        <w:t>,  материал</w:t>
      </w:r>
      <w:r>
        <w:rPr>
          <w:rFonts w:ascii="Times New Roman" w:hAnsi="Times New Roman"/>
          <w:sz w:val="24"/>
          <w:szCs w:val="24"/>
          <w:lang w:val="kk-KZ"/>
        </w:rPr>
        <w:t>дың</w:t>
      </w:r>
      <w:r w:rsidRPr="00175BA4">
        <w:rPr>
          <w:rFonts w:ascii="Times New Roman" w:hAnsi="Times New Roman"/>
          <w:sz w:val="24"/>
          <w:szCs w:val="24"/>
          <w:lang w:val="kk-KZ"/>
        </w:rPr>
        <w:t xml:space="preserve"> электрон</w:t>
      </w:r>
      <w:r>
        <w:rPr>
          <w:rFonts w:ascii="Times New Roman" w:hAnsi="Times New Roman"/>
          <w:sz w:val="24"/>
          <w:szCs w:val="24"/>
          <w:lang w:val="kk-KZ"/>
        </w:rPr>
        <w:t>ды мәтіні</w:t>
      </w:r>
      <w:r w:rsidRPr="00175BA4">
        <w:rPr>
          <w:rFonts w:ascii="Times New Roman" w:hAnsi="Times New Roman"/>
          <w:sz w:val="24"/>
          <w:szCs w:val="24"/>
          <w:lang w:val="kk-KZ"/>
        </w:rPr>
        <w:t>.</w:t>
      </w:r>
    </w:p>
    <w:p w:rsidR="004D318D" w:rsidRPr="00175BA4" w:rsidRDefault="004D318D" w:rsidP="004D318D">
      <w:pPr>
        <w:jc w:val="both"/>
        <w:rPr>
          <w:b/>
          <w:lang w:val="kk-KZ"/>
        </w:rPr>
      </w:pPr>
      <w:r>
        <w:rPr>
          <w:b/>
        </w:rPr>
        <w:lastRenderedPageBreak/>
        <w:t>7</w:t>
      </w:r>
      <w:r w:rsidRPr="00F9104C">
        <w:rPr>
          <w:b/>
        </w:rPr>
        <w:t xml:space="preserve">. </w:t>
      </w:r>
      <w:r w:rsidR="00175BA4">
        <w:rPr>
          <w:b/>
          <w:lang w:val="kk-KZ"/>
        </w:rPr>
        <w:t>Әдебиет</w:t>
      </w:r>
    </w:p>
    <w:p w:rsidR="004D318D" w:rsidRPr="00F9104C" w:rsidRDefault="004D318D" w:rsidP="004D318D">
      <w:pPr>
        <w:jc w:val="both"/>
        <w:rPr>
          <w:b/>
        </w:rPr>
      </w:pPr>
      <w:r w:rsidRPr="00F9104C">
        <w:rPr>
          <w:b/>
        </w:rPr>
        <w:t xml:space="preserve"> </w:t>
      </w:r>
      <w:r w:rsidR="00175BA4">
        <w:rPr>
          <w:b/>
          <w:lang w:val="kk-KZ"/>
        </w:rPr>
        <w:t>Негізгі</w:t>
      </w:r>
      <w:r w:rsidRPr="00F9104C">
        <w:rPr>
          <w:b/>
        </w:rPr>
        <w:t>:</w:t>
      </w:r>
    </w:p>
    <w:p w:rsidR="004D318D" w:rsidRPr="009F5255" w:rsidRDefault="004D318D" w:rsidP="004D318D">
      <w:r>
        <w:t>1.</w:t>
      </w:r>
      <w:r w:rsidRPr="00F9104C">
        <w:t xml:space="preserve"> </w:t>
      </w:r>
      <w:proofErr w:type="spellStart"/>
      <w:r>
        <w:t>Шабалов</w:t>
      </w:r>
      <w:proofErr w:type="spellEnd"/>
      <w:r>
        <w:t xml:space="preserve"> Н.П. Детские болезни. </w:t>
      </w:r>
      <w:r w:rsidRPr="00F9104C">
        <w:t>Питер: 2008</w:t>
      </w:r>
      <w:r w:rsidRPr="009F5255">
        <w:rPr>
          <w:i/>
        </w:rPr>
        <w:t>,</w:t>
      </w:r>
      <w:r w:rsidRPr="00F9104C">
        <w:rPr>
          <w:rStyle w:val="10"/>
          <w:color w:val="2C2B2B"/>
        </w:rPr>
        <w:t xml:space="preserve"> </w:t>
      </w:r>
      <w:r>
        <w:t>Том 1,</w:t>
      </w:r>
      <w:r w:rsidRPr="00F9104C">
        <w:t xml:space="preserve"> </w:t>
      </w:r>
      <w:r w:rsidRPr="00F9104C">
        <w:rPr>
          <w:rStyle w:val="apple-style-span"/>
        </w:rPr>
        <w:t>Глава 3,</w:t>
      </w:r>
      <w:r w:rsidRPr="00F9104C">
        <w:rPr>
          <w:rStyle w:val="apple-converted-space"/>
        </w:rPr>
        <w:t> </w:t>
      </w:r>
      <w:r w:rsidRPr="00F9104C">
        <w:rPr>
          <w:rStyle w:val="a8"/>
        </w:rPr>
        <w:t>С. 153- 178</w:t>
      </w:r>
      <w:r w:rsidRPr="00F9104C">
        <w:t>;</w:t>
      </w:r>
      <w:r w:rsidRPr="00F9104C">
        <w:rPr>
          <w:rStyle w:val="apple-style-span"/>
        </w:rPr>
        <w:t xml:space="preserve"> Глава 5,</w:t>
      </w:r>
      <w:r w:rsidRPr="00F9104C">
        <w:rPr>
          <w:rStyle w:val="apple-converted-space"/>
        </w:rPr>
        <w:t> </w:t>
      </w:r>
      <w:r w:rsidRPr="00F9104C">
        <w:rPr>
          <w:rStyle w:val="a8"/>
        </w:rPr>
        <w:t>С. 201-224</w:t>
      </w:r>
      <w:r w:rsidRPr="00F9104C">
        <w:t xml:space="preserve">, </w:t>
      </w:r>
    </w:p>
    <w:p w:rsidR="004D318D" w:rsidRPr="00F9104C" w:rsidRDefault="004D318D" w:rsidP="004D318D">
      <w:pPr>
        <w:widowControl w:val="0"/>
        <w:jc w:val="both"/>
        <w:rPr>
          <w:i/>
        </w:rPr>
      </w:pPr>
      <w:r w:rsidRPr="00F9104C">
        <w:t>249-296.</w:t>
      </w:r>
    </w:p>
    <w:p w:rsidR="004D318D" w:rsidRPr="006E7927" w:rsidRDefault="004D318D" w:rsidP="004D318D">
      <w:r>
        <w:t>2.</w:t>
      </w:r>
      <w:r w:rsidRPr="006E7927">
        <w:t xml:space="preserve"> </w:t>
      </w:r>
      <w:r w:rsidRPr="00F9104C">
        <w:t>Калмыкова А.С. Поликлин</w:t>
      </w:r>
      <w:r>
        <w:t>ическая педиатрия. Москва, 2008</w:t>
      </w:r>
      <w:r w:rsidRPr="009F5255">
        <w:t>,</w:t>
      </w:r>
      <w:r w:rsidRPr="00F9104C">
        <w:t xml:space="preserve"> С.254-289.</w:t>
      </w:r>
    </w:p>
    <w:p w:rsidR="004D318D" w:rsidRDefault="004D318D" w:rsidP="004D318D">
      <w:r>
        <w:t>3.</w:t>
      </w:r>
      <w:r w:rsidRPr="006E7927">
        <w:t xml:space="preserve"> </w:t>
      </w:r>
      <w:proofErr w:type="spellStart"/>
      <w:r w:rsidRPr="00F9104C">
        <w:t>Доскин</w:t>
      </w:r>
      <w:proofErr w:type="spellEnd"/>
      <w:r w:rsidRPr="00F9104C">
        <w:rPr>
          <w:rStyle w:val="10"/>
        </w:rPr>
        <w:t xml:space="preserve"> </w:t>
      </w:r>
      <w:r w:rsidRPr="00F9104C">
        <w:rPr>
          <w:rStyle w:val="apple-style-span"/>
        </w:rPr>
        <w:t>В.А. и др. «Амбулаторно-поликлиническая педиатрия». Москва,</w:t>
      </w:r>
      <w:r>
        <w:rPr>
          <w:rStyle w:val="apple-style-span"/>
        </w:rPr>
        <w:t xml:space="preserve"> 2008</w:t>
      </w:r>
      <w:r w:rsidRPr="00DE3CD4">
        <w:rPr>
          <w:rStyle w:val="apple-style-span"/>
        </w:rPr>
        <w:t>,</w:t>
      </w:r>
      <w:r w:rsidRPr="00F9104C">
        <w:rPr>
          <w:rStyle w:val="apple-style-span"/>
        </w:rPr>
        <w:t xml:space="preserve"> С.236-274.</w:t>
      </w:r>
    </w:p>
    <w:p w:rsidR="004D318D" w:rsidRPr="00F9104C" w:rsidRDefault="004D318D" w:rsidP="004D318D">
      <w:pPr>
        <w:widowControl w:val="0"/>
        <w:jc w:val="both"/>
      </w:pPr>
    </w:p>
    <w:p w:rsidR="004D318D" w:rsidRDefault="004D318D" w:rsidP="004D318D">
      <w:pPr>
        <w:widowControl w:val="0"/>
        <w:jc w:val="both"/>
        <w:rPr>
          <w:b/>
        </w:rPr>
      </w:pPr>
      <w:r w:rsidRPr="00F9104C">
        <w:rPr>
          <w:b/>
        </w:rPr>
        <w:t xml:space="preserve">  </w:t>
      </w:r>
      <w:r w:rsidR="00175BA4">
        <w:rPr>
          <w:b/>
          <w:lang w:val="kk-KZ"/>
        </w:rPr>
        <w:t>Қосымша</w:t>
      </w:r>
      <w:r w:rsidRPr="00F9104C">
        <w:rPr>
          <w:b/>
        </w:rPr>
        <w:t>:</w:t>
      </w:r>
    </w:p>
    <w:p w:rsidR="004D318D" w:rsidRPr="00C9400B" w:rsidRDefault="004D318D" w:rsidP="004D318D">
      <w:pPr>
        <w:jc w:val="both"/>
      </w:pPr>
      <w:r>
        <w:t>1</w:t>
      </w:r>
      <w:r w:rsidRPr="00F9104C">
        <w:t xml:space="preserve">.  </w:t>
      </w:r>
      <w:proofErr w:type="spellStart"/>
      <w:r w:rsidRPr="00F9104C">
        <w:t>Дадамбаев</w:t>
      </w:r>
      <w:proofErr w:type="spellEnd"/>
      <w:r w:rsidRPr="00F9104C">
        <w:t xml:space="preserve"> Е.Т. Аномалии ко</w:t>
      </w:r>
      <w:r>
        <w:t>нституции у детей. Алматы, 2000</w:t>
      </w:r>
      <w:r w:rsidRPr="009F5255">
        <w:t xml:space="preserve">, </w:t>
      </w:r>
      <w:r w:rsidRPr="00F9104C">
        <w:t>25с.</w:t>
      </w:r>
    </w:p>
    <w:p w:rsidR="004D318D" w:rsidRPr="00C9400B" w:rsidRDefault="004D318D" w:rsidP="004D318D">
      <w:pPr>
        <w:widowControl w:val="0"/>
        <w:jc w:val="both"/>
        <w:rPr>
          <w:rStyle w:val="apple-style-span"/>
        </w:rPr>
      </w:pPr>
      <w:r>
        <w:t>2</w:t>
      </w:r>
      <w:r w:rsidRPr="00F9104C">
        <w:t xml:space="preserve">. Романюк Ф.П., Алфёров В.П., </w:t>
      </w:r>
      <w:proofErr w:type="spellStart"/>
      <w:r w:rsidRPr="00F9104C">
        <w:t>Колмо</w:t>
      </w:r>
      <w:proofErr w:type="spellEnd"/>
      <w:r w:rsidRPr="00F9104C">
        <w:t xml:space="preserve"> Е.А. и д</w:t>
      </w:r>
      <w:r>
        <w:t>р. Рахит: пособие для врачей. СПб</w:t>
      </w:r>
      <w:proofErr w:type="gramStart"/>
      <w:r>
        <w:t xml:space="preserve">.: </w:t>
      </w:r>
      <w:proofErr w:type="gramEnd"/>
      <w:r>
        <w:t>2002</w:t>
      </w:r>
      <w:r w:rsidRPr="00AF6732">
        <w:t>,</w:t>
      </w:r>
      <w:r w:rsidRPr="00F9104C">
        <w:t xml:space="preserve">  61с.</w:t>
      </w:r>
      <w:r w:rsidRPr="00F9104C">
        <w:rPr>
          <w:rStyle w:val="10"/>
          <w:b/>
          <w:bCs/>
          <w:color w:val="1F9FDA"/>
        </w:rPr>
        <w:t xml:space="preserve"> </w:t>
      </w:r>
    </w:p>
    <w:p w:rsidR="004D318D" w:rsidRDefault="004D318D" w:rsidP="004D318D">
      <w:pPr>
        <w:jc w:val="both"/>
      </w:pPr>
      <w:r>
        <w:t>3</w:t>
      </w:r>
      <w:r w:rsidRPr="00F9104C">
        <w:t xml:space="preserve">. Хронические расстройства питания </w:t>
      </w:r>
      <w:r>
        <w:t xml:space="preserve">у детей первого года жизни. </w:t>
      </w:r>
      <w:r w:rsidRPr="00F9104C">
        <w:t>Учебно-методическое пос</w:t>
      </w:r>
      <w:r>
        <w:t xml:space="preserve">обие. Минск, </w:t>
      </w:r>
      <w:proofErr w:type="spellStart"/>
      <w:r>
        <w:t>БелМАПО</w:t>
      </w:r>
      <w:proofErr w:type="spellEnd"/>
      <w:r>
        <w:t>, 2002</w:t>
      </w:r>
      <w:r w:rsidRPr="006E7927">
        <w:t xml:space="preserve">, </w:t>
      </w:r>
      <w:r w:rsidRPr="00F9104C">
        <w:t>32 с.</w:t>
      </w:r>
    </w:p>
    <w:p w:rsidR="004D318D" w:rsidRPr="00A80747" w:rsidRDefault="004D318D" w:rsidP="004D318D">
      <w:pPr>
        <w:jc w:val="both"/>
        <w:rPr>
          <w:b/>
        </w:rPr>
      </w:pPr>
      <w:r w:rsidRPr="00A80747">
        <w:t xml:space="preserve">4. Коровина Н.А., </w:t>
      </w:r>
      <w:proofErr w:type="spellStart"/>
      <w:r w:rsidRPr="00A80747">
        <w:t>Заплатников</w:t>
      </w:r>
      <w:proofErr w:type="spellEnd"/>
      <w:r w:rsidRPr="00A80747">
        <w:t xml:space="preserve"> А.Л., Захарова И.Н. Железодефицитные анемии у детей (руководство для врачей). М., 2001, 64 с.</w:t>
      </w:r>
    </w:p>
    <w:p w:rsidR="00CB33C4" w:rsidRPr="00CB33C4" w:rsidRDefault="004D318D" w:rsidP="00F57CF4">
      <w:pPr>
        <w:widowControl w:val="0"/>
        <w:ind w:left="360" w:hanging="360"/>
        <w:jc w:val="both"/>
        <w:rPr>
          <w:lang w:val="kk-KZ"/>
        </w:rPr>
      </w:pPr>
      <w:r w:rsidRPr="00A80747">
        <w:t>5. Рахимова К.В. Организация диспансерного наблюдения за детьми в амбулаторных условиях. Алматы, 2005, С.4-9.</w:t>
      </w:r>
    </w:p>
    <w:p w:rsidR="00F57CF4" w:rsidRDefault="00F57CF4" w:rsidP="00175BA4">
      <w:pPr>
        <w:pStyle w:val="11"/>
        <w:rPr>
          <w:rFonts w:ascii="Times New Roman" w:hAnsi="Times New Roman"/>
          <w:b/>
          <w:sz w:val="24"/>
          <w:szCs w:val="24"/>
          <w:lang w:val="kk-KZ"/>
        </w:rPr>
      </w:pPr>
    </w:p>
    <w:p w:rsidR="00175BA4" w:rsidRPr="00556DEE" w:rsidRDefault="00175BA4" w:rsidP="00175BA4">
      <w:pPr>
        <w:pStyle w:val="11"/>
        <w:rPr>
          <w:rFonts w:ascii="Times New Roman" w:hAnsi="Times New Roman"/>
          <w:b/>
          <w:sz w:val="24"/>
          <w:szCs w:val="24"/>
          <w:lang w:val="kk-KZ"/>
        </w:rPr>
      </w:pPr>
      <w:r w:rsidRPr="00556DEE">
        <w:rPr>
          <w:rFonts w:ascii="Times New Roman" w:hAnsi="Times New Roman"/>
          <w:b/>
          <w:sz w:val="24"/>
          <w:szCs w:val="24"/>
          <w:lang w:val="kk-KZ"/>
        </w:rPr>
        <w:t>8. Бақылау</w:t>
      </w:r>
    </w:p>
    <w:p w:rsidR="00175BA4" w:rsidRPr="00613707" w:rsidRDefault="00175BA4" w:rsidP="00613707">
      <w:pPr>
        <w:rPr>
          <w:b/>
          <w:lang w:val="kk-KZ"/>
        </w:rPr>
      </w:pPr>
      <w:r>
        <w:rPr>
          <w:lang w:val="kk-KZ"/>
        </w:rPr>
        <w:tab/>
      </w:r>
      <w:r>
        <w:rPr>
          <w:b/>
          <w:lang w:val="kk-KZ"/>
        </w:rPr>
        <w:t>Меңгерілген компетенцияларды бағалау әдісі</w:t>
      </w:r>
      <w:r w:rsidRPr="00175BA4">
        <w:rPr>
          <w:b/>
          <w:lang w:val="kk-K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337"/>
        <w:gridCol w:w="5130"/>
      </w:tblGrid>
      <w:tr w:rsidR="00175BA4" w:rsidRPr="00556DEE" w:rsidTr="002666D3">
        <w:tc>
          <w:tcPr>
            <w:tcW w:w="815" w:type="dxa"/>
          </w:tcPr>
          <w:p w:rsidR="00175BA4" w:rsidRPr="00556DEE" w:rsidRDefault="00175BA4" w:rsidP="002666D3">
            <w:pPr>
              <w:pStyle w:val="11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EE">
              <w:rPr>
                <w:rFonts w:ascii="Times New Roman" w:hAnsi="Times New Roman"/>
                <w:sz w:val="24"/>
                <w:szCs w:val="24"/>
              </w:rPr>
              <w:t>№</w:t>
            </w:r>
            <w:r w:rsidRPr="00556DEE">
              <w:rPr>
                <w:rFonts w:ascii="Times New Roman" w:hAnsi="Times New Roman"/>
                <w:sz w:val="24"/>
                <w:szCs w:val="24"/>
                <w:lang w:val="en-US"/>
              </w:rPr>
              <w:t>n\n</w:t>
            </w:r>
          </w:p>
        </w:tc>
        <w:tc>
          <w:tcPr>
            <w:tcW w:w="4337" w:type="dxa"/>
          </w:tcPr>
          <w:p w:rsidR="00175BA4" w:rsidRPr="00F57CF4" w:rsidRDefault="00175BA4" w:rsidP="002666D3">
            <w:pPr>
              <w:pStyle w:val="11"/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7C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Қолданылатын бағалау тәсілі</w:t>
            </w:r>
          </w:p>
        </w:tc>
        <w:tc>
          <w:tcPr>
            <w:tcW w:w="5130" w:type="dxa"/>
          </w:tcPr>
          <w:p w:rsidR="00175BA4" w:rsidRPr="00F57CF4" w:rsidRDefault="00175BA4" w:rsidP="002666D3">
            <w:pPr>
              <w:pStyle w:val="11"/>
              <w:ind w:right="-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7C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Бағаланатын компетенция</w:t>
            </w:r>
          </w:p>
        </w:tc>
      </w:tr>
      <w:tr w:rsidR="00175BA4" w:rsidRPr="00613707" w:rsidTr="002666D3">
        <w:tc>
          <w:tcPr>
            <w:tcW w:w="815" w:type="dxa"/>
          </w:tcPr>
          <w:p w:rsidR="00175BA4" w:rsidRPr="00556DEE" w:rsidRDefault="00175BA4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37" w:type="dxa"/>
          </w:tcPr>
          <w:p w:rsidR="00175BA4" w:rsidRPr="00556DEE" w:rsidRDefault="00175BA4" w:rsidP="002666D3">
            <w:pPr>
              <w:pStyle w:val="11"/>
              <w:ind w:right="-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Педиатриялық учаскеде жұмыс жасау (амбулаториялық қабылдау, үйде қызмет көрсету)</w:t>
            </w:r>
          </w:p>
        </w:tc>
        <w:tc>
          <w:tcPr>
            <w:tcW w:w="5130" w:type="dxa"/>
          </w:tcPr>
          <w:p w:rsidR="00175BA4" w:rsidRPr="00556DEE" w:rsidRDefault="00175BA4" w:rsidP="002666D3">
            <w:pPr>
              <w:pStyle w:val="11"/>
              <w:ind w:right="-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Когнитивті, операциондық, аксиологиялық, құқықтық компоненттер </w:t>
            </w:r>
          </w:p>
        </w:tc>
      </w:tr>
      <w:tr w:rsidR="00175BA4" w:rsidRPr="00613707" w:rsidTr="002666D3">
        <w:tc>
          <w:tcPr>
            <w:tcW w:w="815" w:type="dxa"/>
          </w:tcPr>
          <w:p w:rsidR="00175BA4" w:rsidRPr="00556DEE" w:rsidRDefault="00175BA4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37" w:type="dxa"/>
          </w:tcPr>
          <w:p w:rsidR="00556DEE" w:rsidRPr="00556DEE" w:rsidRDefault="00556DEE" w:rsidP="00556DE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Фондық патологиясы бар балаларды емдеу алгоритмін құрастыру және негіздеу, диспансерлік бақылау жоспарын құру, алдын алу шаралар жоспарын құру.</w:t>
            </w:r>
          </w:p>
        </w:tc>
        <w:tc>
          <w:tcPr>
            <w:tcW w:w="5130" w:type="dxa"/>
          </w:tcPr>
          <w:p w:rsidR="00175BA4" w:rsidRPr="00556DEE" w:rsidRDefault="00175BA4" w:rsidP="002666D3">
            <w:pPr>
              <w:pStyle w:val="11"/>
              <w:ind w:right="-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Когнитивті  компонент, сабақ тақырыбы бойынша меңгерілген білім  </w:t>
            </w:r>
          </w:p>
        </w:tc>
      </w:tr>
      <w:tr w:rsidR="00175BA4" w:rsidRPr="00613707" w:rsidTr="00613707">
        <w:trPr>
          <w:trHeight w:val="161"/>
        </w:trPr>
        <w:tc>
          <w:tcPr>
            <w:tcW w:w="10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BA4" w:rsidRPr="00953A9D" w:rsidRDefault="00175BA4" w:rsidP="002666D3">
            <w:pPr>
              <w:pStyle w:val="11"/>
              <w:ind w:right="-3"/>
              <w:jc w:val="both"/>
              <w:rPr>
                <w:lang w:val="kk-KZ"/>
              </w:rPr>
            </w:pPr>
          </w:p>
        </w:tc>
      </w:tr>
    </w:tbl>
    <w:p w:rsidR="00CB33C4" w:rsidRPr="00556DEE" w:rsidRDefault="00175BA4" w:rsidP="00F57CF4">
      <w:pPr>
        <w:pStyle w:val="11"/>
        <w:ind w:right="-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56DEE">
        <w:rPr>
          <w:rFonts w:ascii="Times New Roman" w:hAnsi="Times New Roman"/>
          <w:b/>
          <w:sz w:val="24"/>
          <w:szCs w:val="24"/>
          <w:lang w:val="kk-KZ"/>
        </w:rPr>
        <w:t>Сабақтың жоспары мен ұйымдастырылу құрылымы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2977"/>
        <w:gridCol w:w="2658"/>
      </w:tblGrid>
      <w:tr w:rsidR="00175BA4" w:rsidRPr="00556DEE" w:rsidTr="00F57CF4">
        <w:tc>
          <w:tcPr>
            <w:tcW w:w="817" w:type="dxa"/>
          </w:tcPr>
          <w:p w:rsidR="00175BA4" w:rsidRPr="00556DEE" w:rsidRDefault="00175BA4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175BA4" w:rsidRPr="00556DEE" w:rsidRDefault="00175BA4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Сабақ кезеңі</w:t>
            </w:r>
          </w:p>
        </w:tc>
        <w:tc>
          <w:tcPr>
            <w:tcW w:w="2977" w:type="dxa"/>
          </w:tcPr>
          <w:p w:rsidR="00175BA4" w:rsidRPr="00556DEE" w:rsidRDefault="00175BA4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Сабақты өткізу құралдары</w:t>
            </w:r>
          </w:p>
        </w:tc>
        <w:tc>
          <w:tcPr>
            <w:tcW w:w="2658" w:type="dxa"/>
          </w:tcPr>
          <w:p w:rsidR="00175BA4" w:rsidRPr="00556DEE" w:rsidRDefault="00175BA4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хронометраж</w:t>
            </w:r>
          </w:p>
        </w:tc>
      </w:tr>
      <w:tr w:rsidR="00175BA4" w:rsidRPr="00556DEE" w:rsidTr="00F57CF4">
        <w:tc>
          <w:tcPr>
            <w:tcW w:w="817" w:type="dxa"/>
          </w:tcPr>
          <w:p w:rsidR="00175BA4" w:rsidRPr="00556DEE" w:rsidRDefault="00175BA4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175BA4" w:rsidRPr="00556DEE" w:rsidRDefault="00175BA4" w:rsidP="002666D3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Дәрігермен бірге жұмыс жасау:</w:t>
            </w:r>
          </w:p>
          <w:p w:rsidR="00175BA4" w:rsidRPr="00556DEE" w:rsidRDefault="00175BA4" w:rsidP="002666D3">
            <w:pPr>
              <w:pStyle w:val="11"/>
              <w:numPr>
                <w:ilvl w:val="0"/>
                <w:numId w:val="1"/>
              </w:numPr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Амбулаториялық қабылдау немесе үйде қызмет көрсету</w:t>
            </w:r>
          </w:p>
        </w:tc>
        <w:tc>
          <w:tcPr>
            <w:tcW w:w="2977" w:type="dxa"/>
          </w:tcPr>
          <w:p w:rsidR="00175BA4" w:rsidRPr="00556DEE" w:rsidRDefault="00175BA4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Педиатриялық  учаске, фонендоскоп, сантиметрлік таспа, </w:t>
            </w:r>
          </w:p>
        </w:tc>
        <w:tc>
          <w:tcPr>
            <w:tcW w:w="2658" w:type="dxa"/>
          </w:tcPr>
          <w:p w:rsidR="00175BA4" w:rsidRPr="001246CD" w:rsidRDefault="001246CD" w:rsidP="001246CD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75BA4" w:rsidRPr="00556DEE">
              <w:rPr>
                <w:rFonts w:ascii="Times New Roman" w:hAnsi="Times New Roman"/>
                <w:sz w:val="24"/>
                <w:szCs w:val="24"/>
                <w:lang w:val="kk-KZ"/>
              </w:rPr>
              <w:t>0-14.4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75BA4" w:rsidRPr="00556DEE" w:rsidTr="00F57CF4">
        <w:tc>
          <w:tcPr>
            <w:tcW w:w="817" w:type="dxa"/>
          </w:tcPr>
          <w:p w:rsidR="00175BA4" w:rsidRPr="00556DEE" w:rsidRDefault="00175BA4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175BA4" w:rsidRPr="00556DEE" w:rsidRDefault="00175BA4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Үзіліс</w:t>
            </w:r>
          </w:p>
        </w:tc>
        <w:tc>
          <w:tcPr>
            <w:tcW w:w="2977" w:type="dxa"/>
          </w:tcPr>
          <w:p w:rsidR="00175BA4" w:rsidRPr="00556DEE" w:rsidRDefault="00175BA4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175BA4" w:rsidRPr="001246CD" w:rsidRDefault="00175BA4" w:rsidP="001246CD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14.4</w:t>
            </w:r>
            <w:r w:rsidR="001246C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-1</w:t>
            </w:r>
            <w:r w:rsidR="001246C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1246CD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175BA4" w:rsidRPr="00556DEE" w:rsidTr="00F57CF4">
        <w:tc>
          <w:tcPr>
            <w:tcW w:w="817" w:type="dxa"/>
          </w:tcPr>
          <w:p w:rsidR="00175BA4" w:rsidRPr="00556DEE" w:rsidRDefault="00175BA4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175BA4" w:rsidRPr="00556DEE" w:rsidRDefault="00175BA4" w:rsidP="002666D3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Дәрігермен бірге жұмыс жасау:</w:t>
            </w:r>
          </w:p>
          <w:p w:rsidR="001246CD" w:rsidRPr="00174135" w:rsidRDefault="00175BA4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Амбулаториялық қабылдау немесе үйде қызмет көрсету </w:t>
            </w:r>
          </w:p>
          <w:p w:rsidR="00175BA4" w:rsidRPr="00556DEE" w:rsidRDefault="001246CD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Ағымдық сабақта меңгерілген компетенцияларға баға бере отырып сабақты қортындылау</w:t>
            </w:r>
          </w:p>
        </w:tc>
        <w:tc>
          <w:tcPr>
            <w:tcW w:w="2977" w:type="dxa"/>
          </w:tcPr>
          <w:p w:rsidR="00175BA4" w:rsidRPr="00556DEE" w:rsidRDefault="00175BA4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Педиатриялық  учаске, фонендоскоп, сантиметрлік таспа</w:t>
            </w:r>
            <w:r w:rsidR="001246CD" w:rsidRPr="00556D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журналы, компетенцияны бағалау критериялары</w:t>
            </w:r>
          </w:p>
        </w:tc>
        <w:tc>
          <w:tcPr>
            <w:tcW w:w="2658" w:type="dxa"/>
          </w:tcPr>
          <w:p w:rsidR="00175BA4" w:rsidRPr="00174135" w:rsidRDefault="00175BA4" w:rsidP="00174135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1246C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1246CD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-1</w:t>
            </w:r>
            <w:r w:rsidR="001246C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7413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17413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175BA4" w:rsidRPr="00556DEE" w:rsidTr="00613707">
        <w:trPr>
          <w:trHeight w:val="639"/>
        </w:trPr>
        <w:tc>
          <w:tcPr>
            <w:tcW w:w="817" w:type="dxa"/>
          </w:tcPr>
          <w:p w:rsidR="00175BA4" w:rsidRPr="00556DEE" w:rsidRDefault="00175BA4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75BA4" w:rsidRPr="00556DEE" w:rsidRDefault="00175BA4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977" w:type="dxa"/>
          </w:tcPr>
          <w:p w:rsidR="00175BA4" w:rsidRPr="00556DEE" w:rsidRDefault="00175BA4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175BA4" w:rsidRPr="00556DEE" w:rsidRDefault="00175BA4" w:rsidP="002666D3">
            <w:pPr>
              <w:pStyle w:val="11"/>
              <w:ind w:right="-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3 академиялық сағат (150 минут)</w:t>
            </w:r>
            <w:r w:rsidR="00556D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немесе </w:t>
            </w:r>
            <w:r w:rsidRPr="00556DEE">
              <w:rPr>
                <w:rFonts w:ascii="Times New Roman" w:hAnsi="Times New Roman"/>
                <w:sz w:val="24"/>
                <w:szCs w:val="24"/>
                <w:lang w:val="kk-KZ"/>
              </w:rPr>
              <w:t>2,5</w:t>
            </w:r>
            <w:r w:rsidR="00556D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астрономиялық сағат</w:t>
            </w:r>
          </w:p>
        </w:tc>
      </w:tr>
    </w:tbl>
    <w:p w:rsidR="00F57CF4" w:rsidRPr="00175BA4" w:rsidRDefault="00F57CF4">
      <w:pPr>
        <w:rPr>
          <w:lang w:val="kk-KZ"/>
        </w:rPr>
      </w:pPr>
    </w:p>
    <w:sectPr w:rsidR="00F57CF4" w:rsidRPr="00175BA4" w:rsidSect="0061370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7" w:right="567" w:bottom="567" w:left="1134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51" w:rsidRDefault="00CF7D51">
      <w:r>
        <w:separator/>
      </w:r>
    </w:p>
  </w:endnote>
  <w:endnote w:type="continuationSeparator" w:id="0">
    <w:p w:rsidR="00CF7D51" w:rsidRDefault="00CF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51" w:rsidRDefault="00C409D3" w:rsidP="00732E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7F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7F38">
      <w:rPr>
        <w:rStyle w:val="a5"/>
        <w:noProof/>
      </w:rPr>
      <w:t>4</w:t>
    </w:r>
    <w:r>
      <w:rPr>
        <w:rStyle w:val="a5"/>
      </w:rPr>
      <w:fldChar w:fldCharType="end"/>
    </w:r>
  </w:p>
  <w:p w:rsidR="006C7651" w:rsidRDefault="00CF7D51" w:rsidP="00215F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2075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2300" w:rsidRDefault="003B2300">
            <w:pPr>
              <w:pStyle w:val="a3"/>
              <w:jc w:val="right"/>
            </w:pPr>
          </w:p>
          <w:p w:rsidR="003B2300" w:rsidRPr="003B2300" w:rsidRDefault="00C409D3">
            <w:pPr>
              <w:pStyle w:val="a3"/>
              <w:jc w:val="right"/>
            </w:pPr>
            <w:r w:rsidRPr="003B2300">
              <w:rPr>
                <w:bCs/>
              </w:rPr>
              <w:fldChar w:fldCharType="begin"/>
            </w:r>
            <w:r w:rsidR="003B2300" w:rsidRPr="003B2300">
              <w:rPr>
                <w:bCs/>
              </w:rPr>
              <w:instrText>NUMPAGES</w:instrText>
            </w:r>
            <w:r w:rsidRPr="003B2300">
              <w:rPr>
                <w:bCs/>
              </w:rPr>
              <w:fldChar w:fldCharType="separate"/>
            </w:r>
            <w:r w:rsidR="007959EE">
              <w:rPr>
                <w:bCs/>
                <w:noProof/>
              </w:rPr>
              <w:t>4</w:t>
            </w:r>
            <w:r w:rsidRPr="003B2300">
              <w:rPr>
                <w:bCs/>
              </w:rPr>
              <w:fldChar w:fldCharType="end"/>
            </w:r>
            <w:r w:rsidR="003B2300" w:rsidRPr="003B2300">
              <w:t xml:space="preserve"> </w:t>
            </w:r>
            <w:proofErr w:type="spellStart"/>
            <w:r w:rsidR="003B2300" w:rsidRPr="003B2300">
              <w:t>беттен</w:t>
            </w:r>
            <w:proofErr w:type="spellEnd"/>
            <w:r w:rsidR="003B2300" w:rsidRPr="003B2300">
              <w:t xml:space="preserve"> </w:t>
            </w:r>
            <w:r w:rsidRPr="003B2300">
              <w:rPr>
                <w:bCs/>
              </w:rPr>
              <w:fldChar w:fldCharType="begin"/>
            </w:r>
            <w:r w:rsidR="003B2300" w:rsidRPr="003B2300">
              <w:rPr>
                <w:bCs/>
              </w:rPr>
              <w:instrText>PAGE</w:instrText>
            </w:r>
            <w:r w:rsidRPr="003B2300">
              <w:rPr>
                <w:bCs/>
              </w:rPr>
              <w:fldChar w:fldCharType="separate"/>
            </w:r>
            <w:r w:rsidR="007959EE">
              <w:rPr>
                <w:bCs/>
                <w:noProof/>
              </w:rPr>
              <w:t>4</w:t>
            </w:r>
            <w:r w:rsidRPr="003B2300">
              <w:rPr>
                <w:bCs/>
              </w:rPr>
              <w:fldChar w:fldCharType="end"/>
            </w:r>
            <w:r w:rsidR="003B2300" w:rsidRPr="003B2300">
              <w:t xml:space="preserve"> бет </w:t>
            </w:r>
          </w:p>
        </w:sdtContent>
      </w:sdt>
    </w:sdtContent>
  </w:sdt>
  <w:p w:rsidR="00556DEE" w:rsidRDefault="00556D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51" w:rsidRDefault="00CF7D51">
      <w:r>
        <w:separator/>
      </w:r>
    </w:p>
  </w:footnote>
  <w:footnote w:type="continuationSeparator" w:id="0">
    <w:p w:rsidR="00CF7D51" w:rsidRDefault="00CF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0"/>
      <w:gridCol w:w="1440"/>
      <w:gridCol w:w="4680"/>
    </w:tblGrid>
    <w:tr w:rsidR="006C7651" w:rsidRPr="00221F77" w:rsidTr="00613707">
      <w:trPr>
        <w:cantSplit/>
        <w:trHeight w:val="142"/>
      </w:trPr>
      <w:tc>
        <w:tcPr>
          <w:tcW w:w="42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7651" w:rsidRPr="00221F77" w:rsidRDefault="00CF7D51" w:rsidP="002D3068">
          <w:pPr>
            <w:widowControl w:val="0"/>
            <w:autoSpaceDE w:val="0"/>
            <w:autoSpaceDN w:val="0"/>
            <w:adjustRightInd w:val="0"/>
            <w:jc w:val="both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7651" w:rsidRPr="00221F77" w:rsidRDefault="00E77F38" w:rsidP="002D306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9264" behindDoc="0" locked="0" layoutInCell="1" allowOverlap="1" wp14:anchorId="75910DAD" wp14:editId="58C6A779">
                <wp:simplePos x="0" y="0"/>
                <wp:positionH relativeFrom="column">
                  <wp:posOffset>69850</wp:posOffset>
                </wp:positionH>
                <wp:positionV relativeFrom="paragraph">
                  <wp:posOffset>155575</wp:posOffset>
                </wp:positionV>
                <wp:extent cx="649605" cy="567690"/>
                <wp:effectExtent l="0" t="0" r="0" b="381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" cy="567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7651" w:rsidRPr="00221F77" w:rsidRDefault="00CF7D51" w:rsidP="002D306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6C7651" w:rsidRPr="00221F77" w:rsidTr="009A6C48">
      <w:trPr>
        <w:cantSplit/>
        <w:trHeight w:val="851"/>
      </w:trPr>
      <w:tc>
        <w:tcPr>
          <w:tcW w:w="42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7651" w:rsidRPr="00221F77" w:rsidRDefault="00E77F38" w:rsidP="002D306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21F77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6C7651" w:rsidRPr="00221F77" w:rsidRDefault="00E77F38" w:rsidP="002D306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21F77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7651" w:rsidRPr="00221F77" w:rsidRDefault="00CF7D51" w:rsidP="002D306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7651" w:rsidRPr="00221F77" w:rsidRDefault="00E77F38" w:rsidP="002D306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21F77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C7651" w:rsidRPr="00221F77" w:rsidTr="009A6C48">
      <w:trPr>
        <w:cantSplit/>
        <w:trHeight w:val="480"/>
      </w:trPr>
      <w:tc>
        <w:tcPr>
          <w:tcW w:w="10330" w:type="dxa"/>
          <w:gridSpan w:val="3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</w:tcPr>
        <w:p w:rsidR="006C7651" w:rsidRPr="00556DEE" w:rsidRDefault="00556DEE" w:rsidP="002D306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cap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aps/>
              <w:sz w:val="17"/>
              <w:szCs w:val="17"/>
            </w:rPr>
            <w:t>Амбулатор</w:t>
          </w: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лы</w:t>
          </w:r>
          <w:proofErr w:type="gramStart"/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қ</w:t>
          </w:r>
          <w:r>
            <w:rPr>
              <w:rFonts w:ascii="Tahoma" w:hAnsi="Tahoma" w:cs="Tahoma"/>
              <w:b/>
              <w:caps/>
              <w:sz w:val="17"/>
              <w:szCs w:val="17"/>
            </w:rPr>
            <w:t>-</w:t>
          </w:r>
          <w:proofErr w:type="gramEnd"/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емханалық</w:t>
          </w:r>
          <w:r>
            <w:rPr>
              <w:rFonts w:ascii="Tahoma" w:hAnsi="Tahoma" w:cs="Tahoma"/>
              <w:b/>
              <w:caps/>
              <w:sz w:val="17"/>
              <w:szCs w:val="17"/>
            </w:rPr>
            <w:t xml:space="preserve"> педиатри</w:t>
          </w: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я</w:t>
          </w:r>
          <w:r w:rsidRPr="00221F77">
            <w:rPr>
              <w:rFonts w:ascii="Tahoma" w:hAnsi="Tahoma" w:cs="Tahoma"/>
              <w:b/>
              <w:caps/>
              <w:sz w:val="17"/>
              <w:szCs w:val="17"/>
            </w:rPr>
            <w:t xml:space="preserve"> Кафедра</w:t>
          </w: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сы</w:t>
          </w:r>
        </w:p>
        <w:p w:rsidR="006C7651" w:rsidRPr="00556DEE" w:rsidRDefault="00556DEE" w:rsidP="002D306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СОӨЖ ӘДІСТЕМЕЛІК НҰСҚАУЛЫҚ</w:t>
          </w:r>
        </w:p>
      </w:tc>
    </w:tr>
  </w:tbl>
  <w:p w:rsidR="00CB33C4" w:rsidRPr="00F13852" w:rsidRDefault="00CB33C4" w:rsidP="00885DA9">
    <w:pPr>
      <w:pStyle w:val="a6"/>
      <w:rPr>
        <w:lang w:val="kk-K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0"/>
      <w:gridCol w:w="1440"/>
      <w:gridCol w:w="4680"/>
    </w:tblGrid>
    <w:tr w:rsidR="00613707" w:rsidRPr="00221F77" w:rsidTr="00BF30EE">
      <w:trPr>
        <w:cantSplit/>
        <w:trHeight w:val="142"/>
      </w:trPr>
      <w:tc>
        <w:tcPr>
          <w:tcW w:w="42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13707" w:rsidRPr="00221F77" w:rsidRDefault="00613707" w:rsidP="00BF30EE">
          <w:pPr>
            <w:widowControl w:val="0"/>
            <w:autoSpaceDE w:val="0"/>
            <w:autoSpaceDN w:val="0"/>
            <w:adjustRightInd w:val="0"/>
            <w:jc w:val="both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13707" w:rsidRPr="00221F77" w:rsidRDefault="00613707" w:rsidP="00BF30EE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61312" behindDoc="0" locked="0" layoutInCell="1" allowOverlap="1" wp14:anchorId="5813AFF0" wp14:editId="06516202">
                <wp:simplePos x="0" y="0"/>
                <wp:positionH relativeFrom="column">
                  <wp:posOffset>69850</wp:posOffset>
                </wp:positionH>
                <wp:positionV relativeFrom="paragraph">
                  <wp:posOffset>155575</wp:posOffset>
                </wp:positionV>
                <wp:extent cx="649605" cy="567690"/>
                <wp:effectExtent l="0" t="0" r="0" b="3810"/>
                <wp:wrapNone/>
                <wp:docPr id="2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" cy="567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13707" w:rsidRPr="00221F77" w:rsidRDefault="00613707" w:rsidP="00BF30EE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613707" w:rsidRPr="00221F77" w:rsidTr="00BF30EE">
      <w:trPr>
        <w:cantSplit/>
        <w:trHeight w:val="851"/>
      </w:trPr>
      <w:tc>
        <w:tcPr>
          <w:tcW w:w="42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13707" w:rsidRPr="00221F77" w:rsidRDefault="00613707" w:rsidP="00BF30E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21F77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613707" w:rsidRPr="00221F77" w:rsidRDefault="00613707" w:rsidP="00BF30EE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21F77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13707" w:rsidRPr="00221F77" w:rsidRDefault="00613707" w:rsidP="00BF30EE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13707" w:rsidRPr="00221F77" w:rsidRDefault="00613707" w:rsidP="00BF30EE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21F77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13707" w:rsidRPr="00221F77" w:rsidTr="00BF30EE">
      <w:trPr>
        <w:cantSplit/>
        <w:trHeight w:val="480"/>
      </w:trPr>
      <w:tc>
        <w:tcPr>
          <w:tcW w:w="10330" w:type="dxa"/>
          <w:gridSpan w:val="3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</w:tcPr>
        <w:p w:rsidR="00613707" w:rsidRPr="00556DEE" w:rsidRDefault="00613707" w:rsidP="00BF30EE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cap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aps/>
              <w:sz w:val="17"/>
              <w:szCs w:val="17"/>
            </w:rPr>
            <w:t>Амбулатор</w:t>
          </w: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лы</w:t>
          </w:r>
          <w:proofErr w:type="gramStart"/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қ</w:t>
          </w:r>
          <w:r>
            <w:rPr>
              <w:rFonts w:ascii="Tahoma" w:hAnsi="Tahoma" w:cs="Tahoma"/>
              <w:b/>
              <w:caps/>
              <w:sz w:val="17"/>
              <w:szCs w:val="17"/>
            </w:rPr>
            <w:t>-</w:t>
          </w:r>
          <w:proofErr w:type="gramEnd"/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емханалық</w:t>
          </w:r>
          <w:r>
            <w:rPr>
              <w:rFonts w:ascii="Tahoma" w:hAnsi="Tahoma" w:cs="Tahoma"/>
              <w:b/>
              <w:caps/>
              <w:sz w:val="17"/>
              <w:szCs w:val="17"/>
            </w:rPr>
            <w:t xml:space="preserve"> педиатри</w:t>
          </w: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я</w:t>
          </w:r>
          <w:r w:rsidRPr="00221F77">
            <w:rPr>
              <w:rFonts w:ascii="Tahoma" w:hAnsi="Tahoma" w:cs="Tahoma"/>
              <w:b/>
              <w:caps/>
              <w:sz w:val="17"/>
              <w:szCs w:val="17"/>
            </w:rPr>
            <w:t xml:space="preserve"> Кафедра</w:t>
          </w: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сы</w:t>
          </w:r>
        </w:p>
        <w:p w:rsidR="00613707" w:rsidRPr="00556DEE" w:rsidRDefault="00613707" w:rsidP="00BF30EE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СОӨЖ ӘДІСТЕМЕЛІК НҰСҚАУЛЫҚ</w:t>
          </w:r>
        </w:p>
      </w:tc>
    </w:tr>
  </w:tbl>
  <w:p w:rsidR="00F57CF4" w:rsidRPr="00613707" w:rsidRDefault="00F57CF4">
    <w:pPr>
      <w:pStyle w:val="a6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0794"/>
    <w:multiLevelType w:val="hybridMultilevel"/>
    <w:tmpl w:val="028E5298"/>
    <w:lvl w:ilvl="0" w:tplc="D75ED4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D"/>
    <w:rsid w:val="000703DD"/>
    <w:rsid w:val="0008653D"/>
    <w:rsid w:val="000901FD"/>
    <w:rsid w:val="00094A82"/>
    <w:rsid w:val="000B43CB"/>
    <w:rsid w:val="000F68B3"/>
    <w:rsid w:val="00101571"/>
    <w:rsid w:val="00102BFB"/>
    <w:rsid w:val="001246CD"/>
    <w:rsid w:val="00136143"/>
    <w:rsid w:val="00172A8D"/>
    <w:rsid w:val="00174135"/>
    <w:rsid w:val="00175BA4"/>
    <w:rsid w:val="0018480A"/>
    <w:rsid w:val="00192E23"/>
    <w:rsid w:val="001B1B81"/>
    <w:rsid w:val="001D3DB1"/>
    <w:rsid w:val="001D57AA"/>
    <w:rsid w:val="001F14A8"/>
    <w:rsid w:val="00210250"/>
    <w:rsid w:val="002643C6"/>
    <w:rsid w:val="00265D5C"/>
    <w:rsid w:val="002809A8"/>
    <w:rsid w:val="002A0E1F"/>
    <w:rsid w:val="00301514"/>
    <w:rsid w:val="00337CAE"/>
    <w:rsid w:val="00383FDE"/>
    <w:rsid w:val="003B0F6F"/>
    <w:rsid w:val="003B2300"/>
    <w:rsid w:val="003B255A"/>
    <w:rsid w:val="003C26B7"/>
    <w:rsid w:val="003D37D9"/>
    <w:rsid w:val="003D6FD6"/>
    <w:rsid w:val="00490B8C"/>
    <w:rsid w:val="004A4D03"/>
    <w:rsid w:val="004C3336"/>
    <w:rsid w:val="004D0EC7"/>
    <w:rsid w:val="004D318D"/>
    <w:rsid w:val="00506218"/>
    <w:rsid w:val="0053363F"/>
    <w:rsid w:val="0053425D"/>
    <w:rsid w:val="0053516C"/>
    <w:rsid w:val="0055230E"/>
    <w:rsid w:val="00556DEE"/>
    <w:rsid w:val="0060577B"/>
    <w:rsid w:val="00610A74"/>
    <w:rsid w:val="00613707"/>
    <w:rsid w:val="006153C2"/>
    <w:rsid w:val="00620D6E"/>
    <w:rsid w:val="0069125D"/>
    <w:rsid w:val="006E5569"/>
    <w:rsid w:val="0079198B"/>
    <w:rsid w:val="007959EE"/>
    <w:rsid w:val="007A7D99"/>
    <w:rsid w:val="007C013E"/>
    <w:rsid w:val="00800570"/>
    <w:rsid w:val="00835E91"/>
    <w:rsid w:val="008D4204"/>
    <w:rsid w:val="008E158C"/>
    <w:rsid w:val="00907B34"/>
    <w:rsid w:val="00963D62"/>
    <w:rsid w:val="00997BD3"/>
    <w:rsid w:val="009A160C"/>
    <w:rsid w:val="009A1628"/>
    <w:rsid w:val="009B066F"/>
    <w:rsid w:val="009B4248"/>
    <w:rsid w:val="009D4A77"/>
    <w:rsid w:val="009E14F8"/>
    <w:rsid w:val="00A13B1D"/>
    <w:rsid w:val="00A36689"/>
    <w:rsid w:val="00A55F1C"/>
    <w:rsid w:val="00A63656"/>
    <w:rsid w:val="00AD2928"/>
    <w:rsid w:val="00B11403"/>
    <w:rsid w:val="00B465FB"/>
    <w:rsid w:val="00B6554F"/>
    <w:rsid w:val="00B70ABF"/>
    <w:rsid w:val="00B84E09"/>
    <w:rsid w:val="00B851AF"/>
    <w:rsid w:val="00BC050E"/>
    <w:rsid w:val="00BF3BF7"/>
    <w:rsid w:val="00C409D3"/>
    <w:rsid w:val="00C445F4"/>
    <w:rsid w:val="00C54CC7"/>
    <w:rsid w:val="00C636BD"/>
    <w:rsid w:val="00C6683D"/>
    <w:rsid w:val="00C66CCE"/>
    <w:rsid w:val="00CB33C4"/>
    <w:rsid w:val="00CF7D51"/>
    <w:rsid w:val="00D224A0"/>
    <w:rsid w:val="00D34481"/>
    <w:rsid w:val="00D903DD"/>
    <w:rsid w:val="00DD3B8E"/>
    <w:rsid w:val="00DE35A8"/>
    <w:rsid w:val="00DF4FDF"/>
    <w:rsid w:val="00E030C7"/>
    <w:rsid w:val="00E77F38"/>
    <w:rsid w:val="00E9195E"/>
    <w:rsid w:val="00E95DA6"/>
    <w:rsid w:val="00EA2FA4"/>
    <w:rsid w:val="00F13852"/>
    <w:rsid w:val="00F310CC"/>
    <w:rsid w:val="00F559E2"/>
    <w:rsid w:val="00F57CF4"/>
    <w:rsid w:val="00F64594"/>
    <w:rsid w:val="00F779B7"/>
    <w:rsid w:val="00FA43B0"/>
    <w:rsid w:val="00FE452E"/>
    <w:rsid w:val="00FF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18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4D31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3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318D"/>
  </w:style>
  <w:style w:type="paragraph" w:styleId="a6">
    <w:name w:val="header"/>
    <w:basedOn w:val="a"/>
    <w:link w:val="a7"/>
    <w:uiPriority w:val="99"/>
    <w:rsid w:val="004D3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4D3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4D318D"/>
  </w:style>
  <w:style w:type="character" w:styleId="a8">
    <w:name w:val="Emphasis"/>
    <w:basedOn w:val="a0"/>
    <w:qFormat/>
    <w:rsid w:val="004D318D"/>
    <w:rPr>
      <w:i/>
      <w:iCs/>
    </w:rPr>
  </w:style>
  <w:style w:type="character" w:customStyle="1" w:styleId="apple-converted-space">
    <w:name w:val="apple-converted-space"/>
    <w:basedOn w:val="a0"/>
    <w:rsid w:val="004D318D"/>
  </w:style>
  <w:style w:type="paragraph" w:styleId="a9">
    <w:name w:val="Balloon Text"/>
    <w:basedOn w:val="a"/>
    <w:link w:val="aa"/>
    <w:uiPriority w:val="99"/>
    <w:semiHidden/>
    <w:unhideWhenUsed/>
    <w:rsid w:val="00556D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D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18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4D31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3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318D"/>
  </w:style>
  <w:style w:type="paragraph" w:styleId="a6">
    <w:name w:val="header"/>
    <w:basedOn w:val="a"/>
    <w:link w:val="a7"/>
    <w:uiPriority w:val="99"/>
    <w:rsid w:val="004D3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4D3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4D318D"/>
  </w:style>
  <w:style w:type="character" w:styleId="a8">
    <w:name w:val="Emphasis"/>
    <w:basedOn w:val="a0"/>
    <w:qFormat/>
    <w:rsid w:val="004D318D"/>
    <w:rPr>
      <w:i/>
      <w:iCs/>
    </w:rPr>
  </w:style>
  <w:style w:type="character" w:customStyle="1" w:styleId="apple-converted-space">
    <w:name w:val="apple-converted-space"/>
    <w:basedOn w:val="a0"/>
    <w:rsid w:val="004D318D"/>
  </w:style>
  <w:style w:type="paragraph" w:styleId="a9">
    <w:name w:val="Balloon Text"/>
    <w:basedOn w:val="a"/>
    <w:link w:val="aa"/>
    <w:uiPriority w:val="99"/>
    <w:semiHidden/>
    <w:unhideWhenUsed/>
    <w:rsid w:val="00556D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2013-02-16T02:13:00Z</cp:lastPrinted>
  <dcterms:created xsi:type="dcterms:W3CDTF">2012-11-03T05:58:00Z</dcterms:created>
  <dcterms:modified xsi:type="dcterms:W3CDTF">2013-02-16T02:14:00Z</dcterms:modified>
</cp:coreProperties>
</file>