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4E" w:rsidRPr="00360AA8" w:rsidRDefault="00A87D4E" w:rsidP="00A87D4E">
      <w:pPr>
        <w:ind w:left="284" w:right="140" w:firstLine="709"/>
        <w:jc w:val="right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 w:firstLine="709"/>
        <w:jc w:val="right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 w:firstLine="709"/>
        <w:jc w:val="right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 w:firstLine="709"/>
        <w:jc w:val="right"/>
        <w:rPr>
          <w:b/>
          <w:sz w:val="24"/>
          <w:szCs w:val="24"/>
        </w:rPr>
      </w:pPr>
    </w:p>
    <w:p w:rsidR="00A87D4E" w:rsidRPr="00360AA8" w:rsidRDefault="00A87D4E" w:rsidP="00A87D4E">
      <w:pPr>
        <w:tabs>
          <w:tab w:val="left" w:pos="4601"/>
        </w:tabs>
        <w:ind w:left="284" w:right="140" w:firstLine="709"/>
        <w:jc w:val="both"/>
        <w:rPr>
          <w:b/>
          <w:sz w:val="24"/>
          <w:szCs w:val="24"/>
        </w:rPr>
      </w:pPr>
      <w:r w:rsidRPr="00360AA8">
        <w:rPr>
          <w:b/>
          <w:sz w:val="24"/>
          <w:szCs w:val="24"/>
        </w:rPr>
        <w:tab/>
      </w:r>
    </w:p>
    <w:p w:rsidR="00A87D4E" w:rsidRPr="00360AA8" w:rsidRDefault="00A87D4E" w:rsidP="00A87D4E">
      <w:pPr>
        <w:ind w:left="284" w:right="140" w:firstLine="709"/>
        <w:jc w:val="both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both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 w:firstLine="709"/>
        <w:jc w:val="both"/>
        <w:rPr>
          <w:b/>
          <w:sz w:val="24"/>
          <w:szCs w:val="24"/>
        </w:rPr>
      </w:pPr>
    </w:p>
    <w:p w:rsidR="00A87D4E" w:rsidRPr="00360AA8" w:rsidRDefault="00A87D4E" w:rsidP="00A87D4E">
      <w:pPr>
        <w:pStyle w:val="a3"/>
        <w:ind w:left="284" w:right="140"/>
        <w:rPr>
          <w:sz w:val="24"/>
          <w:szCs w:val="24"/>
          <w:u w:val="single"/>
        </w:rPr>
      </w:pPr>
      <w:r w:rsidRPr="00360AA8">
        <w:rPr>
          <w:sz w:val="24"/>
          <w:szCs w:val="24"/>
          <w:u w:val="single"/>
        </w:rPr>
        <w:t>СИЛАББУС</w:t>
      </w:r>
    </w:p>
    <w:p w:rsidR="00A87D4E" w:rsidRPr="00360AA8" w:rsidRDefault="00A87D4E" w:rsidP="00A87D4E">
      <w:pPr>
        <w:ind w:left="284" w:right="140"/>
        <w:jc w:val="center"/>
        <w:rPr>
          <w:b/>
          <w:sz w:val="24"/>
          <w:szCs w:val="24"/>
          <w:lang w:val="kk-KZ"/>
        </w:rPr>
      </w:pPr>
      <w:r w:rsidRPr="00360AA8">
        <w:rPr>
          <w:b/>
          <w:sz w:val="24"/>
          <w:szCs w:val="24"/>
          <w:lang w:val="kk-KZ"/>
        </w:rPr>
        <w:t>по элективному циклу</w:t>
      </w:r>
    </w:p>
    <w:p w:rsidR="00A87D4E" w:rsidRPr="00360AA8" w:rsidRDefault="00A87D4E" w:rsidP="00A87D4E">
      <w:pPr>
        <w:pStyle w:val="ac"/>
        <w:ind w:left="284" w:right="140"/>
        <w:jc w:val="center"/>
        <w:rPr>
          <w:rFonts w:ascii="Times New Roman" w:hAnsi="Times New Roman"/>
          <w:b/>
          <w:szCs w:val="24"/>
          <w:lang w:val="ru-RU"/>
        </w:rPr>
      </w:pPr>
      <w:r w:rsidRPr="00360AA8">
        <w:rPr>
          <w:rFonts w:ascii="Times New Roman" w:hAnsi="Times New Roman"/>
          <w:b/>
          <w:szCs w:val="24"/>
          <w:lang w:val="ru-RU"/>
        </w:rPr>
        <w:t>«Заболеваемость рабочих промышленных предприятий и лечебно-профилактические мероприятия»</w:t>
      </w:r>
    </w:p>
    <w:p w:rsidR="00A87D4E" w:rsidRPr="00360AA8" w:rsidRDefault="00A87D4E" w:rsidP="00A87D4E">
      <w:pPr>
        <w:pStyle w:val="a3"/>
        <w:ind w:left="284" w:right="140"/>
        <w:rPr>
          <w:sz w:val="24"/>
          <w:szCs w:val="24"/>
        </w:rPr>
      </w:pPr>
    </w:p>
    <w:p w:rsidR="00A87D4E" w:rsidRPr="00360AA8" w:rsidRDefault="00A87D4E" w:rsidP="00A87D4E">
      <w:pPr>
        <w:ind w:left="284" w:right="140" w:firstLine="567"/>
        <w:jc w:val="both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 w:firstLine="567"/>
        <w:jc w:val="both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both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 w:firstLine="567"/>
        <w:jc w:val="both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 w:firstLine="567"/>
        <w:jc w:val="both"/>
        <w:rPr>
          <w:b/>
          <w:sz w:val="24"/>
          <w:szCs w:val="24"/>
        </w:rPr>
      </w:pPr>
    </w:p>
    <w:p w:rsidR="00A87D4E" w:rsidRPr="00360AA8" w:rsidRDefault="00A87D4E" w:rsidP="00A87D4E">
      <w:pPr>
        <w:pStyle w:val="a3"/>
        <w:ind w:left="284" w:right="140"/>
        <w:jc w:val="left"/>
        <w:rPr>
          <w:b w:val="0"/>
          <w:sz w:val="24"/>
          <w:szCs w:val="24"/>
        </w:rPr>
      </w:pPr>
      <w:r w:rsidRPr="00360AA8">
        <w:rPr>
          <w:sz w:val="24"/>
          <w:szCs w:val="24"/>
        </w:rPr>
        <w:t xml:space="preserve">Специальность: </w:t>
      </w:r>
      <w:r w:rsidRPr="00360AA8">
        <w:rPr>
          <w:b w:val="0"/>
          <w:sz w:val="24"/>
          <w:szCs w:val="24"/>
        </w:rPr>
        <w:t>051301 «Общая медицина».</w:t>
      </w:r>
    </w:p>
    <w:p w:rsidR="00A87D4E" w:rsidRPr="00360AA8" w:rsidRDefault="00A87D4E" w:rsidP="00A87D4E">
      <w:pPr>
        <w:pStyle w:val="a3"/>
        <w:ind w:left="284" w:right="140"/>
        <w:jc w:val="left"/>
        <w:rPr>
          <w:b w:val="0"/>
          <w:sz w:val="24"/>
          <w:szCs w:val="24"/>
        </w:rPr>
      </w:pPr>
      <w:r w:rsidRPr="00360AA8">
        <w:rPr>
          <w:sz w:val="24"/>
          <w:szCs w:val="24"/>
        </w:rPr>
        <w:t>Курс:</w:t>
      </w:r>
      <w:r w:rsidRPr="00360AA8">
        <w:rPr>
          <w:b w:val="0"/>
          <w:sz w:val="24"/>
          <w:szCs w:val="24"/>
        </w:rPr>
        <w:t xml:space="preserve"> 5</w:t>
      </w:r>
      <w:r w:rsidRPr="00360AA8">
        <w:rPr>
          <w:sz w:val="24"/>
          <w:szCs w:val="24"/>
        </w:rPr>
        <w:t xml:space="preserve">                                                          Семестр:</w:t>
      </w:r>
      <w:r w:rsidRPr="00360AA8">
        <w:rPr>
          <w:b w:val="0"/>
          <w:sz w:val="24"/>
          <w:szCs w:val="24"/>
        </w:rPr>
        <w:t xml:space="preserve"> 10,11</w:t>
      </w:r>
    </w:p>
    <w:p w:rsidR="00A87D4E" w:rsidRDefault="00A87D4E" w:rsidP="00A87D4E">
      <w:pPr>
        <w:ind w:left="284" w:right="140"/>
        <w:rPr>
          <w:sz w:val="24"/>
          <w:szCs w:val="24"/>
        </w:rPr>
      </w:pPr>
      <w:r w:rsidRPr="00360AA8">
        <w:rPr>
          <w:b/>
          <w:sz w:val="24"/>
          <w:szCs w:val="24"/>
        </w:rPr>
        <w:t>Практические (семинарские) занятия</w:t>
      </w:r>
      <w:r w:rsidR="00EE3A3D">
        <w:rPr>
          <w:sz w:val="24"/>
          <w:szCs w:val="24"/>
        </w:rPr>
        <w:t xml:space="preserve"> – 15</w:t>
      </w:r>
      <w:r w:rsidRPr="00360AA8">
        <w:rPr>
          <w:sz w:val="24"/>
          <w:szCs w:val="24"/>
        </w:rPr>
        <w:t xml:space="preserve"> часов</w:t>
      </w:r>
    </w:p>
    <w:p w:rsidR="00EE3A3D" w:rsidRPr="00EE3A3D" w:rsidRDefault="00EE3A3D" w:rsidP="00A87D4E">
      <w:pPr>
        <w:ind w:left="284" w:right="140"/>
        <w:rPr>
          <w:sz w:val="24"/>
          <w:szCs w:val="24"/>
        </w:rPr>
      </w:pPr>
      <w:r w:rsidRPr="006F2578">
        <w:rPr>
          <w:b/>
          <w:sz w:val="24"/>
          <w:szCs w:val="24"/>
        </w:rPr>
        <w:t>Самостоятельная работа студентов под руководством преподавателя</w:t>
      </w:r>
      <w:r>
        <w:rPr>
          <w:b/>
          <w:sz w:val="24"/>
          <w:szCs w:val="24"/>
        </w:rPr>
        <w:t>-</w:t>
      </w:r>
      <w:r w:rsidR="00725380">
        <w:rPr>
          <w:sz w:val="24"/>
          <w:szCs w:val="24"/>
        </w:rPr>
        <w:t>15</w:t>
      </w: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  <w:r w:rsidRPr="00360AA8">
        <w:rPr>
          <w:b/>
          <w:sz w:val="24"/>
          <w:szCs w:val="24"/>
        </w:rPr>
        <w:t>Внеаудиторная самостоятельная работа студентов –</w:t>
      </w:r>
      <w:r w:rsidR="00725380">
        <w:rPr>
          <w:sz w:val="24"/>
          <w:szCs w:val="24"/>
        </w:rPr>
        <w:t xml:space="preserve"> 15</w:t>
      </w:r>
      <w:r w:rsidRPr="00360AA8">
        <w:rPr>
          <w:sz w:val="24"/>
          <w:szCs w:val="24"/>
        </w:rPr>
        <w:t xml:space="preserve"> часов</w:t>
      </w:r>
    </w:p>
    <w:p w:rsidR="00A87D4E" w:rsidRPr="00360AA8" w:rsidRDefault="00A87D4E" w:rsidP="00A87D4E">
      <w:pPr>
        <w:pStyle w:val="a3"/>
        <w:ind w:left="284" w:right="140"/>
        <w:jc w:val="left"/>
        <w:rPr>
          <w:b w:val="0"/>
          <w:sz w:val="24"/>
          <w:szCs w:val="24"/>
        </w:rPr>
      </w:pPr>
      <w:r w:rsidRPr="00360AA8">
        <w:rPr>
          <w:sz w:val="24"/>
          <w:szCs w:val="24"/>
        </w:rPr>
        <w:t>Всего</w:t>
      </w:r>
      <w:r w:rsidR="00EE3A3D">
        <w:rPr>
          <w:b w:val="0"/>
          <w:sz w:val="24"/>
          <w:szCs w:val="24"/>
        </w:rPr>
        <w:t>:  45</w:t>
      </w:r>
      <w:r w:rsidRPr="00360AA8">
        <w:rPr>
          <w:b w:val="0"/>
          <w:sz w:val="24"/>
          <w:szCs w:val="24"/>
        </w:rPr>
        <w:t xml:space="preserve">  часов</w:t>
      </w: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  <w:r w:rsidRPr="00360AA8">
        <w:rPr>
          <w:b/>
          <w:sz w:val="24"/>
          <w:szCs w:val="24"/>
        </w:rPr>
        <w:t>Форма контроля</w:t>
      </w:r>
      <w:r w:rsidRPr="00360AA8">
        <w:rPr>
          <w:sz w:val="24"/>
          <w:szCs w:val="24"/>
        </w:rPr>
        <w:t xml:space="preserve"> - экзамен</w:t>
      </w:r>
    </w:p>
    <w:p w:rsidR="00A87D4E" w:rsidRPr="00360AA8" w:rsidRDefault="00A87D4E" w:rsidP="00A87D4E">
      <w:pPr>
        <w:shd w:val="clear" w:color="auto" w:fill="FFFFFF"/>
        <w:spacing w:before="322"/>
        <w:ind w:left="284" w:right="140"/>
        <w:jc w:val="center"/>
        <w:rPr>
          <w:b/>
          <w:bCs/>
          <w:color w:val="000000"/>
          <w:spacing w:val="1"/>
          <w:sz w:val="24"/>
          <w:szCs w:val="24"/>
        </w:rPr>
      </w:pPr>
    </w:p>
    <w:p w:rsidR="00A87D4E" w:rsidRPr="00360AA8" w:rsidRDefault="00A87D4E" w:rsidP="00A87D4E">
      <w:pPr>
        <w:shd w:val="clear" w:color="auto" w:fill="FFFFFF"/>
        <w:spacing w:before="322"/>
        <w:ind w:left="284" w:right="140"/>
        <w:jc w:val="center"/>
        <w:rPr>
          <w:b/>
          <w:bCs/>
          <w:color w:val="000000"/>
          <w:spacing w:val="1"/>
          <w:sz w:val="24"/>
          <w:szCs w:val="24"/>
        </w:rPr>
      </w:pPr>
      <w:r w:rsidRPr="00360AA8">
        <w:rPr>
          <w:b/>
          <w:bCs/>
          <w:color w:val="000000"/>
          <w:spacing w:val="1"/>
          <w:sz w:val="24"/>
          <w:szCs w:val="24"/>
        </w:rPr>
        <w:t xml:space="preserve"> </w:t>
      </w: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</w:p>
    <w:p w:rsidR="00A87D4E" w:rsidRPr="00360AA8" w:rsidRDefault="00A87D4E" w:rsidP="00A87D4E">
      <w:pPr>
        <w:pStyle w:val="3"/>
        <w:ind w:left="284" w:right="140"/>
        <w:jc w:val="center"/>
        <w:rPr>
          <w:rFonts w:ascii="Times New Roman" w:hAnsi="Times New Roman" w:cs="Times New Roman"/>
          <w:sz w:val="24"/>
          <w:szCs w:val="24"/>
        </w:rPr>
      </w:pPr>
      <w:r w:rsidRPr="00360AA8">
        <w:rPr>
          <w:rFonts w:ascii="Times New Roman" w:hAnsi="Times New Roman" w:cs="Times New Roman"/>
          <w:sz w:val="24"/>
          <w:szCs w:val="24"/>
        </w:rPr>
        <w:t>2012 г</w:t>
      </w: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both"/>
        <w:rPr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sz w:val="24"/>
          <w:szCs w:val="24"/>
        </w:rPr>
      </w:pPr>
    </w:p>
    <w:p w:rsidR="00A87D4E" w:rsidRPr="00360AA8" w:rsidRDefault="00A87D4E" w:rsidP="00A9188D">
      <w:pPr>
        <w:ind w:left="284" w:right="14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 xml:space="preserve">Силлабус </w:t>
      </w:r>
      <w:r w:rsidR="00766A53">
        <w:rPr>
          <w:sz w:val="24"/>
          <w:szCs w:val="24"/>
          <w:lang w:val="kk-KZ"/>
        </w:rPr>
        <w:t>составлена зав.кафедрой</w:t>
      </w:r>
      <w:r w:rsidRPr="00360AA8">
        <w:rPr>
          <w:sz w:val="24"/>
          <w:szCs w:val="24"/>
          <w:lang w:val="kk-KZ"/>
        </w:rPr>
        <w:t xml:space="preserve"> гигиены труда, профессором К.К. Тогузбаевой, ст.преподавателем, к.м.н. Ниязбековой Л.С., преподавателями </w:t>
      </w:r>
      <w:r w:rsidRPr="00360AA8">
        <w:rPr>
          <w:sz w:val="24"/>
          <w:szCs w:val="24"/>
        </w:rPr>
        <w:t>Сейдуановой Л.Б., Нуршабековой А.Б.</w:t>
      </w:r>
      <w:r w:rsidR="00CA714F">
        <w:rPr>
          <w:sz w:val="24"/>
          <w:szCs w:val="24"/>
        </w:rPr>
        <w:t>, Мырзабекова Ш.К.</w:t>
      </w:r>
    </w:p>
    <w:p w:rsidR="00A87D4E" w:rsidRDefault="00A87D4E" w:rsidP="00A9188D">
      <w:pPr>
        <w:pStyle w:val="af"/>
        <w:ind w:left="284" w:right="140"/>
        <w:rPr>
          <w:szCs w:val="24"/>
          <w:lang w:val="kk-KZ"/>
        </w:rPr>
      </w:pPr>
    </w:p>
    <w:p w:rsidR="00766A53" w:rsidRPr="00766A53" w:rsidRDefault="00766A53" w:rsidP="00A9188D">
      <w:pPr>
        <w:pStyle w:val="af"/>
        <w:ind w:left="284" w:right="140"/>
        <w:rPr>
          <w:szCs w:val="24"/>
          <w:lang w:val="kk-KZ"/>
        </w:rPr>
      </w:pPr>
    </w:p>
    <w:p w:rsidR="00A87D4E" w:rsidRPr="00360AA8" w:rsidRDefault="00A87D4E" w:rsidP="00A9188D">
      <w:pPr>
        <w:pStyle w:val="a3"/>
        <w:ind w:left="284" w:right="140"/>
        <w:jc w:val="both"/>
        <w:rPr>
          <w:b w:val="0"/>
          <w:sz w:val="24"/>
          <w:szCs w:val="24"/>
        </w:rPr>
      </w:pPr>
      <w:r w:rsidRPr="00360AA8">
        <w:rPr>
          <w:b w:val="0"/>
          <w:sz w:val="24"/>
          <w:szCs w:val="24"/>
        </w:rPr>
        <w:t>Рассмотре</w:t>
      </w:r>
      <w:r w:rsidR="00CA714F">
        <w:rPr>
          <w:b w:val="0"/>
          <w:sz w:val="24"/>
          <w:szCs w:val="24"/>
        </w:rPr>
        <w:t>на и одобрена на заседании кафедрой</w:t>
      </w:r>
      <w:r w:rsidRPr="00360AA8">
        <w:rPr>
          <w:b w:val="0"/>
          <w:sz w:val="24"/>
          <w:szCs w:val="24"/>
        </w:rPr>
        <w:t xml:space="preserve"> гигиены труда </w:t>
      </w:r>
    </w:p>
    <w:p w:rsidR="00A87D4E" w:rsidRPr="00360AA8" w:rsidRDefault="00A87D4E" w:rsidP="00A9188D">
      <w:pPr>
        <w:ind w:left="284" w:right="14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 xml:space="preserve"> «___» ___ 2012 г.,  протокол №_____ </w:t>
      </w:r>
    </w:p>
    <w:p w:rsidR="00A87D4E" w:rsidRPr="00360AA8" w:rsidRDefault="00A87D4E" w:rsidP="00A9188D">
      <w:pPr>
        <w:pStyle w:val="af"/>
        <w:ind w:left="284" w:right="140"/>
        <w:rPr>
          <w:szCs w:val="24"/>
        </w:rPr>
      </w:pPr>
    </w:p>
    <w:p w:rsidR="00A87D4E" w:rsidRPr="00360AA8" w:rsidRDefault="00934C01" w:rsidP="00A9188D">
      <w:pPr>
        <w:pStyle w:val="af"/>
        <w:ind w:left="284" w:right="140"/>
        <w:rPr>
          <w:szCs w:val="24"/>
        </w:rPr>
      </w:pPr>
      <w:r>
        <w:rPr>
          <w:szCs w:val="24"/>
        </w:rPr>
        <w:t xml:space="preserve">Зав. кафедрой </w:t>
      </w:r>
      <w:r w:rsidR="00A87D4E" w:rsidRPr="00360AA8">
        <w:rPr>
          <w:szCs w:val="24"/>
        </w:rPr>
        <w:t xml:space="preserve"> гигиены труда д.м.н., профессор_______________________ Тогузбаева К.К. </w:t>
      </w:r>
    </w:p>
    <w:p w:rsidR="00A87D4E" w:rsidRPr="00360AA8" w:rsidRDefault="00A87D4E" w:rsidP="00A87D4E">
      <w:pPr>
        <w:pStyle w:val="ac"/>
        <w:ind w:left="284" w:right="140"/>
        <w:rPr>
          <w:rFonts w:ascii="Times New Roman" w:hAnsi="Times New Roman"/>
          <w:b/>
          <w:szCs w:val="24"/>
          <w:lang w:val="ru-RU"/>
        </w:rPr>
      </w:pPr>
    </w:p>
    <w:p w:rsidR="00A87D4E" w:rsidRPr="00360AA8" w:rsidRDefault="00A87D4E" w:rsidP="00A87D4E">
      <w:pPr>
        <w:pStyle w:val="af"/>
        <w:ind w:left="284" w:right="140"/>
        <w:rPr>
          <w:szCs w:val="24"/>
        </w:rPr>
      </w:pPr>
    </w:p>
    <w:p w:rsidR="00A87D4E" w:rsidRPr="00360AA8" w:rsidRDefault="00A87D4E" w:rsidP="00A87D4E">
      <w:pPr>
        <w:ind w:left="284" w:right="140" w:firstLine="567"/>
        <w:jc w:val="both"/>
        <w:rPr>
          <w:sz w:val="24"/>
          <w:szCs w:val="24"/>
          <w:lang w:val="kk-KZ"/>
        </w:rPr>
      </w:pPr>
    </w:p>
    <w:p w:rsidR="00A87D4E" w:rsidRPr="00360AA8" w:rsidRDefault="00A87D4E" w:rsidP="00A87D4E">
      <w:pPr>
        <w:ind w:left="284" w:right="140" w:firstLine="567"/>
        <w:jc w:val="both"/>
        <w:rPr>
          <w:sz w:val="24"/>
          <w:szCs w:val="24"/>
          <w:lang w:val="kk-KZ"/>
        </w:rPr>
      </w:pPr>
    </w:p>
    <w:p w:rsidR="00A87D4E" w:rsidRPr="00360AA8" w:rsidRDefault="00A87D4E" w:rsidP="00A87D4E">
      <w:pPr>
        <w:ind w:left="284" w:right="140" w:firstLine="567"/>
        <w:jc w:val="both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center"/>
        <w:rPr>
          <w:bCs/>
          <w:sz w:val="24"/>
          <w:szCs w:val="24"/>
        </w:rPr>
      </w:pPr>
    </w:p>
    <w:p w:rsidR="00A87D4E" w:rsidRPr="00360AA8" w:rsidRDefault="00A87D4E" w:rsidP="00EE3A3D">
      <w:pPr>
        <w:ind w:right="140"/>
        <w:rPr>
          <w:bCs/>
          <w:sz w:val="24"/>
          <w:szCs w:val="24"/>
        </w:rPr>
      </w:pPr>
    </w:p>
    <w:p w:rsidR="00A87D4E" w:rsidRPr="00360AA8" w:rsidRDefault="00A87D4E" w:rsidP="00A87D4E">
      <w:pPr>
        <w:ind w:left="284"/>
        <w:rPr>
          <w:b/>
          <w:sz w:val="24"/>
          <w:szCs w:val="24"/>
        </w:rPr>
      </w:pPr>
      <w:r w:rsidRPr="00360AA8">
        <w:rPr>
          <w:b/>
          <w:sz w:val="24"/>
          <w:szCs w:val="24"/>
        </w:rPr>
        <w:lastRenderedPageBreak/>
        <w:t>1. Общие сведения:</w:t>
      </w:r>
    </w:p>
    <w:p w:rsidR="00A87D4E" w:rsidRPr="00360AA8" w:rsidRDefault="00A87D4E" w:rsidP="00A87D4E">
      <w:pPr>
        <w:pStyle w:val="ae"/>
        <w:numPr>
          <w:ilvl w:val="0"/>
          <w:numId w:val="9"/>
        </w:numPr>
      </w:pPr>
      <w:r w:rsidRPr="00360AA8">
        <w:rPr>
          <w:b/>
        </w:rPr>
        <w:t>Наименование вуза:</w:t>
      </w:r>
      <w:r w:rsidRPr="00360AA8">
        <w:t xml:space="preserve"> Казахский национальный медицинский университет им. С.Д. Асфендиярова</w:t>
      </w:r>
    </w:p>
    <w:p w:rsidR="00A87D4E" w:rsidRPr="00360AA8" w:rsidRDefault="00A87D4E" w:rsidP="00A87D4E">
      <w:pPr>
        <w:pStyle w:val="ae"/>
        <w:numPr>
          <w:ilvl w:val="0"/>
          <w:numId w:val="9"/>
        </w:numPr>
      </w:pPr>
      <w:r w:rsidRPr="00360AA8">
        <w:rPr>
          <w:b/>
        </w:rPr>
        <w:t xml:space="preserve">Кафедра: </w:t>
      </w:r>
      <w:r w:rsidR="00766A53">
        <w:rPr>
          <w:lang w:val="kk-KZ"/>
        </w:rPr>
        <w:t>Г</w:t>
      </w:r>
      <w:r w:rsidRPr="00360AA8">
        <w:t>игиены труда</w:t>
      </w:r>
    </w:p>
    <w:p w:rsidR="00A87D4E" w:rsidRPr="00360AA8" w:rsidRDefault="00A87D4E" w:rsidP="00A87D4E">
      <w:pPr>
        <w:pStyle w:val="ae"/>
        <w:numPr>
          <w:ilvl w:val="0"/>
          <w:numId w:val="9"/>
        </w:numPr>
      </w:pPr>
      <w:r w:rsidRPr="00360AA8">
        <w:rPr>
          <w:b/>
        </w:rPr>
        <w:t>Дисциплина, код дисциплины</w:t>
      </w:r>
      <w:r w:rsidR="00A9188D">
        <w:t xml:space="preserve">: </w:t>
      </w:r>
      <w:r w:rsidRPr="00360AA8">
        <w:t>«Заболеваемость рабочих промышленных предприятий и лечебно-профилактические мероприятия»</w:t>
      </w:r>
      <w:r w:rsidR="00A9188D">
        <w:t>.</w:t>
      </w:r>
    </w:p>
    <w:p w:rsidR="00A87D4E" w:rsidRPr="00360AA8" w:rsidRDefault="00A87D4E" w:rsidP="00A87D4E">
      <w:pPr>
        <w:pStyle w:val="ae"/>
        <w:numPr>
          <w:ilvl w:val="0"/>
          <w:numId w:val="9"/>
        </w:numPr>
      </w:pPr>
      <w:r w:rsidRPr="00360AA8">
        <w:rPr>
          <w:b/>
        </w:rPr>
        <w:t xml:space="preserve">Специальность </w:t>
      </w:r>
      <w:r w:rsidR="00766A53">
        <w:t>–</w:t>
      </w:r>
      <w:r w:rsidRPr="00360AA8">
        <w:t xml:space="preserve"> </w:t>
      </w:r>
      <w:r w:rsidRPr="00360AA8">
        <w:rPr>
          <w:lang w:val="kk-KZ"/>
        </w:rPr>
        <w:t>051301 «Общая медицина»</w:t>
      </w:r>
    </w:p>
    <w:p w:rsidR="00A87D4E" w:rsidRPr="00360AA8" w:rsidRDefault="00A87D4E" w:rsidP="00A87D4E">
      <w:pPr>
        <w:pStyle w:val="ae"/>
        <w:numPr>
          <w:ilvl w:val="0"/>
          <w:numId w:val="9"/>
        </w:numPr>
        <w:rPr>
          <w:bCs/>
        </w:rPr>
      </w:pPr>
      <w:r w:rsidRPr="00360AA8">
        <w:rPr>
          <w:b/>
          <w:bCs/>
        </w:rPr>
        <w:t>Объем учебных часов (кредитов)</w:t>
      </w:r>
      <w:r w:rsidRPr="00360AA8">
        <w:rPr>
          <w:bCs/>
        </w:rPr>
        <w:t xml:space="preserve"> – 90 часов </w:t>
      </w:r>
    </w:p>
    <w:p w:rsidR="00A87D4E" w:rsidRPr="00766A53" w:rsidRDefault="00A87D4E" w:rsidP="00766A53">
      <w:pPr>
        <w:pStyle w:val="ae"/>
        <w:numPr>
          <w:ilvl w:val="0"/>
          <w:numId w:val="9"/>
        </w:numPr>
      </w:pPr>
      <w:r w:rsidRPr="00360AA8">
        <w:rPr>
          <w:b/>
          <w:bCs/>
        </w:rPr>
        <w:t xml:space="preserve">Курс </w:t>
      </w:r>
      <w:r w:rsidR="00766A53">
        <w:rPr>
          <w:b/>
          <w:bCs/>
        </w:rPr>
        <w:t>–</w:t>
      </w:r>
      <w:r w:rsidRPr="00360AA8">
        <w:rPr>
          <w:b/>
          <w:bCs/>
        </w:rPr>
        <w:t xml:space="preserve"> </w:t>
      </w:r>
      <w:r w:rsidRPr="00360AA8">
        <w:t xml:space="preserve">5 курс, </w:t>
      </w:r>
      <w:r w:rsidRPr="00360AA8">
        <w:rPr>
          <w:b/>
          <w:bCs/>
        </w:rPr>
        <w:t xml:space="preserve">семестр </w:t>
      </w:r>
      <w:r w:rsidRPr="00360AA8">
        <w:rPr>
          <w:bCs/>
        </w:rPr>
        <w:t xml:space="preserve"> -</w:t>
      </w:r>
      <w:r w:rsidRPr="00360AA8">
        <w:t xml:space="preserve"> 9,10 семестры</w:t>
      </w:r>
    </w:p>
    <w:p w:rsidR="00A87D4E" w:rsidRPr="00360AA8" w:rsidRDefault="00A87D4E" w:rsidP="00A87D4E">
      <w:pPr>
        <w:pStyle w:val="a9"/>
        <w:tabs>
          <w:tab w:val="left" w:pos="0"/>
        </w:tabs>
        <w:ind w:left="284" w:right="140"/>
        <w:jc w:val="both"/>
        <w:rPr>
          <w:sz w:val="24"/>
          <w:szCs w:val="24"/>
          <w:lang w:val="kk-KZ"/>
        </w:rPr>
      </w:pPr>
      <w:r w:rsidRPr="00360AA8">
        <w:rPr>
          <w:sz w:val="24"/>
          <w:szCs w:val="24"/>
          <w:lang w:val="kk-KZ"/>
        </w:rPr>
        <w:t>1.7 Сведения о преподавателях электива:</w:t>
      </w:r>
    </w:p>
    <w:tbl>
      <w:tblPr>
        <w:tblStyle w:val="af1"/>
        <w:tblW w:w="9683" w:type="dxa"/>
        <w:tblInd w:w="392" w:type="dxa"/>
        <w:tblLayout w:type="fixed"/>
        <w:tblLook w:val="04A0"/>
      </w:tblPr>
      <w:tblGrid>
        <w:gridCol w:w="392"/>
        <w:gridCol w:w="1876"/>
        <w:gridCol w:w="1798"/>
        <w:gridCol w:w="2454"/>
        <w:gridCol w:w="3163"/>
      </w:tblGrid>
      <w:tr w:rsidR="00A87D4E" w:rsidRPr="00360AA8" w:rsidTr="00766A53">
        <w:tc>
          <w:tcPr>
            <w:tcW w:w="392" w:type="dxa"/>
          </w:tcPr>
          <w:p w:rsidR="00A87D4E" w:rsidRPr="00360AA8" w:rsidRDefault="00A87D4E" w:rsidP="00A87D4E">
            <w:pPr>
              <w:ind w:right="140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76" w:type="dxa"/>
          </w:tcPr>
          <w:p w:rsidR="00A87D4E" w:rsidRPr="00360AA8" w:rsidRDefault="00A87D4E" w:rsidP="00A87D4E">
            <w:pPr>
              <w:ind w:left="34" w:right="140"/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98" w:type="dxa"/>
          </w:tcPr>
          <w:p w:rsidR="00A87D4E" w:rsidRPr="00360AA8" w:rsidRDefault="00A87D4E" w:rsidP="00A87D4E">
            <w:pPr>
              <w:ind w:left="34" w:right="140"/>
              <w:jc w:val="center"/>
              <w:rPr>
                <w:b/>
                <w:sz w:val="24"/>
                <w:szCs w:val="24"/>
                <w:lang w:val="kk-KZ"/>
              </w:rPr>
            </w:pPr>
            <w:r w:rsidRPr="00360AA8">
              <w:rPr>
                <w:b/>
                <w:sz w:val="24"/>
                <w:szCs w:val="24"/>
                <w:lang w:val="kk-KZ"/>
              </w:rPr>
              <w:t>Ученая степень, должность,</w:t>
            </w:r>
          </w:p>
          <w:p w:rsidR="00A87D4E" w:rsidRPr="00360AA8" w:rsidRDefault="00A87D4E" w:rsidP="00A87D4E">
            <w:pPr>
              <w:ind w:left="34" w:right="140"/>
              <w:jc w:val="center"/>
              <w:rPr>
                <w:b/>
                <w:sz w:val="24"/>
                <w:szCs w:val="24"/>
                <w:lang w:val="kk-KZ"/>
              </w:rPr>
            </w:pPr>
            <w:r w:rsidRPr="00360AA8">
              <w:rPr>
                <w:b/>
                <w:sz w:val="24"/>
                <w:szCs w:val="24"/>
                <w:lang w:val="kk-KZ"/>
              </w:rPr>
              <w:t>звание</w:t>
            </w:r>
          </w:p>
        </w:tc>
        <w:tc>
          <w:tcPr>
            <w:tcW w:w="2454" w:type="dxa"/>
          </w:tcPr>
          <w:p w:rsidR="00A87D4E" w:rsidRPr="00360AA8" w:rsidRDefault="00A87D4E" w:rsidP="00A87D4E">
            <w:pPr>
              <w:ind w:left="34" w:right="140" w:firstLine="108"/>
              <w:jc w:val="center"/>
              <w:rPr>
                <w:b/>
                <w:sz w:val="24"/>
                <w:szCs w:val="24"/>
                <w:lang w:val="kk-KZ"/>
              </w:rPr>
            </w:pPr>
            <w:r w:rsidRPr="00360AA8">
              <w:rPr>
                <w:b/>
                <w:sz w:val="24"/>
                <w:szCs w:val="24"/>
                <w:lang w:val="kk-KZ"/>
              </w:rPr>
              <w:t>Приоритетные научные интересы</w:t>
            </w:r>
          </w:p>
        </w:tc>
        <w:tc>
          <w:tcPr>
            <w:tcW w:w="3163" w:type="dxa"/>
          </w:tcPr>
          <w:p w:rsidR="00A87D4E" w:rsidRPr="00360AA8" w:rsidRDefault="00A87D4E" w:rsidP="00A87D4E">
            <w:pPr>
              <w:ind w:left="34" w:right="140"/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Достижения, труды</w:t>
            </w:r>
          </w:p>
        </w:tc>
      </w:tr>
      <w:tr w:rsidR="00A87D4E" w:rsidRPr="00360AA8" w:rsidTr="00766A53">
        <w:tc>
          <w:tcPr>
            <w:tcW w:w="392" w:type="dxa"/>
          </w:tcPr>
          <w:p w:rsidR="00A87D4E" w:rsidRPr="00360AA8" w:rsidRDefault="00A87D4E" w:rsidP="00A87D4E">
            <w:pPr>
              <w:ind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Тогузбаева К.К.</w:t>
            </w:r>
          </w:p>
        </w:tc>
        <w:tc>
          <w:tcPr>
            <w:tcW w:w="1798" w:type="dxa"/>
          </w:tcPr>
          <w:p w:rsidR="00A87D4E" w:rsidRPr="00360AA8" w:rsidRDefault="00766A53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Д.м.н, зав.к</w:t>
            </w:r>
            <w:r>
              <w:rPr>
                <w:sz w:val="24"/>
                <w:szCs w:val="24"/>
                <w:lang w:val="kk-KZ"/>
              </w:rPr>
              <w:t>афедрой</w:t>
            </w:r>
            <w:r w:rsidR="00A87D4E" w:rsidRPr="00360AA8">
              <w:rPr>
                <w:sz w:val="24"/>
                <w:szCs w:val="24"/>
              </w:rPr>
              <w:t xml:space="preserve"> гигиены труда, профессор</w:t>
            </w:r>
          </w:p>
        </w:tc>
        <w:tc>
          <w:tcPr>
            <w:tcW w:w="2454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Исследования в области гигиены и медицины труда, реализация актуальных научных и международных учебных программ.</w:t>
            </w:r>
          </w:p>
        </w:tc>
        <w:tc>
          <w:tcPr>
            <w:tcW w:w="3163" w:type="dxa"/>
          </w:tcPr>
          <w:p w:rsidR="00A87D4E" w:rsidRPr="00360AA8" w:rsidRDefault="00A87D4E" w:rsidP="00A87D4E">
            <w:pPr>
              <w:tabs>
                <w:tab w:val="num" w:pos="324"/>
              </w:tabs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Разработчик типовых программ для медицинских вузов республики по гигиене труда, автор более 150 трудов, в том числе учебников «Гигиена»,</w:t>
            </w:r>
            <w:r w:rsidRPr="00360AA8">
              <w:rPr>
                <w:sz w:val="24"/>
                <w:szCs w:val="24"/>
                <w:lang w:eastAsia="ko-KR"/>
              </w:rPr>
              <w:t xml:space="preserve"> учебно-методических пособий </w:t>
            </w:r>
            <w:r w:rsidRPr="00360AA8">
              <w:rPr>
                <w:sz w:val="24"/>
                <w:szCs w:val="24"/>
              </w:rPr>
              <w:t>на государственном и русском языках. Читает лекции по гигиене труда.</w:t>
            </w:r>
          </w:p>
        </w:tc>
      </w:tr>
      <w:tr w:rsidR="00A87D4E" w:rsidRPr="00360AA8" w:rsidTr="00766A53">
        <w:tc>
          <w:tcPr>
            <w:tcW w:w="392" w:type="dxa"/>
          </w:tcPr>
          <w:p w:rsidR="00A87D4E" w:rsidRPr="00766A53" w:rsidRDefault="002E6A67" w:rsidP="00A87D4E">
            <w:pPr>
              <w:ind w:right="14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76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Ниязбекова Л.С.</w:t>
            </w:r>
          </w:p>
        </w:tc>
        <w:tc>
          <w:tcPr>
            <w:tcW w:w="1798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К.м.н., ст.преподава-тель</w:t>
            </w:r>
          </w:p>
        </w:tc>
        <w:tc>
          <w:tcPr>
            <w:tcW w:w="2454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Исследования в области гигиены труда на предприятиях по производству цемента</w:t>
            </w:r>
          </w:p>
        </w:tc>
        <w:tc>
          <w:tcPr>
            <w:tcW w:w="3163" w:type="dxa"/>
          </w:tcPr>
          <w:p w:rsidR="00A87D4E" w:rsidRPr="00360AA8" w:rsidRDefault="00A87D4E" w:rsidP="00A87D4E">
            <w:pPr>
              <w:tabs>
                <w:tab w:val="num" w:pos="324"/>
              </w:tabs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Разработчик типовых программ для медицинских вузов республики по гигиене труда, автор более 40 трудов, в том числе учебных пособий. Читает лекции по гигиене труда.</w:t>
            </w:r>
          </w:p>
        </w:tc>
      </w:tr>
      <w:tr w:rsidR="00A87D4E" w:rsidRPr="00360AA8" w:rsidTr="00766A53">
        <w:tc>
          <w:tcPr>
            <w:tcW w:w="392" w:type="dxa"/>
          </w:tcPr>
          <w:p w:rsidR="00A87D4E" w:rsidRPr="00766A53" w:rsidRDefault="002E6A67" w:rsidP="00A87D4E">
            <w:pPr>
              <w:ind w:right="14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76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Сейдуановой Л.Б., </w:t>
            </w:r>
          </w:p>
        </w:tc>
        <w:tc>
          <w:tcPr>
            <w:tcW w:w="1798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б/с, преподаватель</w:t>
            </w:r>
          </w:p>
        </w:tc>
        <w:tc>
          <w:tcPr>
            <w:tcW w:w="2454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Исследования в области гигиены труда </w:t>
            </w:r>
          </w:p>
        </w:tc>
        <w:tc>
          <w:tcPr>
            <w:tcW w:w="3163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Разработчик типовых программ для медицинских вузов республики по гигиене труда, автор более 30 трудов, в том числе учебных пособий.</w:t>
            </w:r>
          </w:p>
        </w:tc>
      </w:tr>
      <w:tr w:rsidR="00A87D4E" w:rsidRPr="00360AA8" w:rsidTr="00766A53">
        <w:tc>
          <w:tcPr>
            <w:tcW w:w="392" w:type="dxa"/>
          </w:tcPr>
          <w:p w:rsidR="00A87D4E" w:rsidRPr="00766A53" w:rsidRDefault="002E6A67" w:rsidP="00A87D4E">
            <w:pPr>
              <w:ind w:right="14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76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Нуршабековой А.Б.</w:t>
            </w:r>
          </w:p>
        </w:tc>
        <w:tc>
          <w:tcPr>
            <w:tcW w:w="1798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б/с, преподаватель</w:t>
            </w:r>
          </w:p>
        </w:tc>
        <w:tc>
          <w:tcPr>
            <w:tcW w:w="2454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Исследования в области гигиены труда </w:t>
            </w:r>
          </w:p>
        </w:tc>
        <w:tc>
          <w:tcPr>
            <w:tcW w:w="3163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Разработчик типовых программ для медицинских вузов республики по гигиене труда, автор более 20 трудов, в том числе учебных пособий.</w:t>
            </w:r>
          </w:p>
        </w:tc>
      </w:tr>
      <w:tr w:rsidR="00A87D4E" w:rsidRPr="00360AA8" w:rsidTr="00766A53">
        <w:tc>
          <w:tcPr>
            <w:tcW w:w="392" w:type="dxa"/>
          </w:tcPr>
          <w:p w:rsidR="00A87D4E" w:rsidRPr="00766A53" w:rsidRDefault="002E6A67" w:rsidP="00A87D4E">
            <w:pPr>
              <w:ind w:right="14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876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Жунистаев Д.Д.</w:t>
            </w:r>
          </w:p>
        </w:tc>
        <w:tc>
          <w:tcPr>
            <w:tcW w:w="1798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б/с, преподаватель</w:t>
            </w:r>
          </w:p>
        </w:tc>
        <w:tc>
          <w:tcPr>
            <w:tcW w:w="2454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Исследования в области гигиены труда </w:t>
            </w:r>
          </w:p>
        </w:tc>
        <w:tc>
          <w:tcPr>
            <w:tcW w:w="3163" w:type="dxa"/>
          </w:tcPr>
          <w:p w:rsidR="00A87D4E" w:rsidRPr="00360AA8" w:rsidRDefault="00A87D4E" w:rsidP="00A87D4E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Разработчик типовых программ для медицинских вузов республики по гигиене труда, автор более </w:t>
            </w:r>
            <w:r w:rsidRPr="00360AA8">
              <w:rPr>
                <w:sz w:val="24"/>
                <w:szCs w:val="24"/>
              </w:rPr>
              <w:lastRenderedPageBreak/>
              <w:t>40 трудов, в том числе учебных пособий.</w:t>
            </w:r>
          </w:p>
        </w:tc>
      </w:tr>
      <w:tr w:rsidR="00766A53" w:rsidRPr="00360AA8" w:rsidTr="00766A53">
        <w:tc>
          <w:tcPr>
            <w:tcW w:w="392" w:type="dxa"/>
          </w:tcPr>
          <w:p w:rsidR="00766A53" w:rsidRPr="00766A53" w:rsidRDefault="002E6A67" w:rsidP="00A87D4E">
            <w:pPr>
              <w:ind w:right="14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876" w:type="dxa"/>
          </w:tcPr>
          <w:p w:rsidR="00766A53" w:rsidRPr="00766A53" w:rsidRDefault="00766A53" w:rsidP="00A87D4E">
            <w:pPr>
              <w:ind w:left="-75" w:right="140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Мырзахметова Ш.К.</w:t>
            </w:r>
          </w:p>
        </w:tc>
        <w:tc>
          <w:tcPr>
            <w:tcW w:w="1798" w:type="dxa"/>
          </w:tcPr>
          <w:p w:rsidR="00766A53" w:rsidRPr="00360AA8" w:rsidRDefault="00766A53" w:rsidP="002E6A67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б/с, преподаватель</w:t>
            </w:r>
          </w:p>
        </w:tc>
        <w:tc>
          <w:tcPr>
            <w:tcW w:w="2454" w:type="dxa"/>
          </w:tcPr>
          <w:p w:rsidR="00766A53" w:rsidRPr="00360AA8" w:rsidRDefault="00766A53" w:rsidP="002E6A67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Исследования в области гигиены труда </w:t>
            </w:r>
          </w:p>
        </w:tc>
        <w:tc>
          <w:tcPr>
            <w:tcW w:w="3163" w:type="dxa"/>
          </w:tcPr>
          <w:p w:rsidR="00766A53" w:rsidRPr="00360AA8" w:rsidRDefault="00766A53" w:rsidP="002E6A67">
            <w:pPr>
              <w:ind w:left="-75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Разработчик типовых программ для медицинских вузов республики по гигиене труда, автор более 20 трудов, в том числе учебных пособий.</w:t>
            </w:r>
          </w:p>
        </w:tc>
      </w:tr>
    </w:tbl>
    <w:p w:rsidR="00EE3A3D" w:rsidRDefault="00EE3A3D" w:rsidP="00C55B0E">
      <w:pPr>
        <w:pStyle w:val="a9"/>
        <w:tabs>
          <w:tab w:val="left" w:pos="284"/>
        </w:tabs>
        <w:ind w:left="284" w:right="140"/>
        <w:jc w:val="both"/>
        <w:rPr>
          <w:sz w:val="24"/>
          <w:szCs w:val="24"/>
          <w:lang w:val="ru-RU"/>
        </w:rPr>
      </w:pPr>
    </w:p>
    <w:p w:rsidR="00A87D4E" w:rsidRPr="00360AA8" w:rsidRDefault="00A87D4E" w:rsidP="00C55B0E">
      <w:pPr>
        <w:pStyle w:val="a9"/>
        <w:tabs>
          <w:tab w:val="left" w:pos="284"/>
        </w:tabs>
        <w:ind w:left="284" w:right="140"/>
        <w:jc w:val="both"/>
        <w:rPr>
          <w:b w:val="0"/>
          <w:sz w:val="24"/>
          <w:szCs w:val="24"/>
          <w:lang w:val="ru-RU"/>
        </w:rPr>
      </w:pPr>
      <w:r w:rsidRPr="00360AA8">
        <w:rPr>
          <w:sz w:val="24"/>
          <w:szCs w:val="24"/>
          <w:lang w:val="ru-RU"/>
        </w:rPr>
        <w:t>1.8 Контактная информация:</w:t>
      </w:r>
      <w:r w:rsidRPr="00360AA8">
        <w:rPr>
          <w:b w:val="0"/>
          <w:sz w:val="24"/>
          <w:szCs w:val="24"/>
          <w:lang w:val="ru-RU"/>
        </w:rPr>
        <w:t xml:space="preserve">  ул. Утепова 19а, ВШОЗ 5 этаж, каб 14.</w:t>
      </w:r>
    </w:p>
    <w:p w:rsidR="00A87D4E" w:rsidRPr="00360AA8" w:rsidRDefault="00A87D4E" w:rsidP="00A87D4E">
      <w:pPr>
        <w:tabs>
          <w:tab w:val="left" w:pos="0"/>
        </w:tabs>
        <w:ind w:left="284" w:right="140"/>
        <w:jc w:val="both"/>
        <w:rPr>
          <w:sz w:val="24"/>
          <w:szCs w:val="24"/>
        </w:rPr>
      </w:pPr>
      <w:r w:rsidRPr="00360AA8">
        <w:rPr>
          <w:b/>
          <w:bCs/>
          <w:sz w:val="24"/>
          <w:szCs w:val="24"/>
        </w:rPr>
        <w:t xml:space="preserve">1.9 Политика дисциплины </w:t>
      </w:r>
      <w:r w:rsidRPr="00360AA8">
        <w:rPr>
          <w:bCs/>
          <w:sz w:val="24"/>
          <w:szCs w:val="24"/>
        </w:rPr>
        <w:t xml:space="preserve">заключается в последовательном </w:t>
      </w:r>
      <w:r w:rsidRPr="00360AA8">
        <w:rPr>
          <w:sz w:val="24"/>
          <w:szCs w:val="24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РК:</w:t>
      </w:r>
    </w:p>
    <w:p w:rsidR="00A87D4E" w:rsidRPr="00360AA8" w:rsidRDefault="00A87D4E" w:rsidP="00A87D4E">
      <w:pPr>
        <w:tabs>
          <w:tab w:val="left" w:pos="0"/>
        </w:tabs>
        <w:ind w:left="284" w:right="14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>1. Обязательное посещение практических занятий.</w:t>
      </w:r>
    </w:p>
    <w:p w:rsidR="00A87D4E" w:rsidRPr="00360AA8" w:rsidRDefault="00A87D4E" w:rsidP="00A87D4E">
      <w:pPr>
        <w:tabs>
          <w:tab w:val="left" w:pos="0"/>
        </w:tabs>
        <w:ind w:left="284" w:right="14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>2. Активное участие в учебном процессе (подготовка теоретического материала, решение ситуационных задач и тестов, самостоятельное выполнение практических работ).</w:t>
      </w:r>
    </w:p>
    <w:p w:rsidR="00A87D4E" w:rsidRPr="00360AA8" w:rsidRDefault="00A87D4E" w:rsidP="00A87D4E">
      <w:pPr>
        <w:tabs>
          <w:tab w:val="left" w:pos="0"/>
        </w:tabs>
        <w:ind w:left="284" w:right="14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>3. Аккуратное ведение практических занятий, для выполнения заданий по внеаудиторной самостоятельной работе.</w:t>
      </w:r>
    </w:p>
    <w:p w:rsidR="00A87D4E" w:rsidRPr="00360AA8" w:rsidRDefault="00A87D4E" w:rsidP="00A87D4E">
      <w:pPr>
        <w:tabs>
          <w:tab w:val="left" w:pos="0"/>
        </w:tabs>
        <w:ind w:left="284" w:right="14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>4. Присутствие на занятиях в медицинских халатах.</w:t>
      </w:r>
    </w:p>
    <w:p w:rsidR="00A87D4E" w:rsidRPr="00360AA8" w:rsidRDefault="00A87D4E" w:rsidP="00A87D4E">
      <w:pPr>
        <w:tabs>
          <w:tab w:val="left" w:pos="0"/>
        </w:tabs>
        <w:ind w:left="284" w:right="14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>5. Обязательное выполнение СРС по тематическому плану.</w:t>
      </w:r>
    </w:p>
    <w:p w:rsidR="00A87D4E" w:rsidRPr="00360AA8" w:rsidRDefault="00A87D4E" w:rsidP="00A87D4E">
      <w:pPr>
        <w:tabs>
          <w:tab w:val="left" w:pos="0"/>
        </w:tabs>
        <w:ind w:left="284" w:right="14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>6.Активное участие студентов в научно-исследовательской работе (НИРС) и в мероприятиях кафедры по усовершенствованию учебно-методического процесса.</w:t>
      </w:r>
    </w:p>
    <w:p w:rsidR="00A87D4E" w:rsidRPr="00360AA8" w:rsidRDefault="00A87D4E" w:rsidP="00A87D4E">
      <w:pPr>
        <w:tabs>
          <w:tab w:val="left" w:pos="0"/>
        </w:tabs>
        <w:ind w:left="284" w:right="14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>7. Не опаздывать на занятие.</w:t>
      </w:r>
    </w:p>
    <w:p w:rsidR="00A87D4E" w:rsidRPr="00360AA8" w:rsidRDefault="00A87D4E" w:rsidP="00A87D4E">
      <w:pPr>
        <w:tabs>
          <w:tab w:val="left" w:pos="0"/>
        </w:tabs>
        <w:ind w:left="284" w:right="14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>8. Не пропускать занятия без уважительной причины.</w:t>
      </w:r>
    </w:p>
    <w:p w:rsidR="00A87D4E" w:rsidRDefault="00A87D4E" w:rsidP="00A87D4E">
      <w:pPr>
        <w:ind w:right="140"/>
        <w:rPr>
          <w:b/>
          <w:sz w:val="24"/>
          <w:szCs w:val="24"/>
        </w:rPr>
      </w:pPr>
    </w:p>
    <w:p w:rsidR="002D0CAB" w:rsidRDefault="002D0CAB" w:rsidP="00A87D4E">
      <w:pPr>
        <w:ind w:right="140"/>
        <w:rPr>
          <w:b/>
          <w:sz w:val="24"/>
          <w:szCs w:val="24"/>
        </w:rPr>
      </w:pPr>
    </w:p>
    <w:p w:rsidR="002D0CAB" w:rsidRDefault="002D0CAB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725380" w:rsidRDefault="00725380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Default="002E6A67" w:rsidP="00A87D4E">
      <w:pPr>
        <w:ind w:right="140"/>
        <w:rPr>
          <w:b/>
          <w:sz w:val="24"/>
          <w:szCs w:val="24"/>
        </w:rPr>
      </w:pPr>
    </w:p>
    <w:p w:rsidR="002E6A67" w:rsidRPr="00360AA8" w:rsidRDefault="002E6A67" w:rsidP="00A87D4E">
      <w:pPr>
        <w:ind w:right="140"/>
        <w:rPr>
          <w:b/>
          <w:sz w:val="24"/>
          <w:szCs w:val="24"/>
        </w:rPr>
      </w:pPr>
    </w:p>
    <w:p w:rsidR="00A87D4E" w:rsidRPr="00360AA8" w:rsidRDefault="00A87D4E" w:rsidP="00A87D4E">
      <w:pPr>
        <w:ind w:left="284" w:right="140"/>
        <w:rPr>
          <w:b/>
          <w:sz w:val="24"/>
          <w:szCs w:val="24"/>
        </w:rPr>
      </w:pPr>
      <w:r w:rsidRPr="00360AA8">
        <w:rPr>
          <w:b/>
          <w:sz w:val="24"/>
          <w:szCs w:val="24"/>
        </w:rPr>
        <w:lastRenderedPageBreak/>
        <w:t>2. Программа:</w:t>
      </w:r>
    </w:p>
    <w:p w:rsidR="00A87D4E" w:rsidRPr="00360AA8" w:rsidRDefault="00A87D4E" w:rsidP="00A87D4E">
      <w:pPr>
        <w:ind w:left="284" w:right="140"/>
        <w:jc w:val="both"/>
        <w:rPr>
          <w:sz w:val="24"/>
          <w:szCs w:val="24"/>
        </w:rPr>
      </w:pPr>
      <w:r w:rsidRPr="00360AA8">
        <w:rPr>
          <w:b/>
          <w:sz w:val="24"/>
          <w:szCs w:val="24"/>
          <w:lang w:val="ru-MO"/>
        </w:rPr>
        <w:t xml:space="preserve">2.1 Введение </w:t>
      </w:r>
    </w:p>
    <w:p w:rsidR="00C55B0E" w:rsidRPr="00766A53" w:rsidRDefault="00C55B0E" w:rsidP="002E6A67">
      <w:pPr>
        <w:pStyle w:val="ac"/>
        <w:ind w:left="142" w:firstLine="284"/>
        <w:jc w:val="both"/>
        <w:rPr>
          <w:rFonts w:ascii="Times New Roman" w:hAnsi="Times New Roman"/>
          <w:szCs w:val="24"/>
          <w:lang w:val="ru-RU"/>
        </w:rPr>
      </w:pPr>
      <w:r w:rsidRPr="00360AA8">
        <w:rPr>
          <w:rFonts w:ascii="Times New Roman" w:hAnsi="Times New Roman"/>
          <w:szCs w:val="24"/>
          <w:lang w:val="ru-RU"/>
        </w:rPr>
        <w:t>Изучение заболеваемости рабочих промышленных предприятий как показателя их состояния здоровья имеет большое значение при оценке последствий влияния условий и характера труда на организм работающих. При изучении состояния здоровья работающего контингента на производстве изучаются различные виды показателей:</w:t>
      </w:r>
    </w:p>
    <w:p w:rsidR="00C55B0E" w:rsidRPr="00766A53" w:rsidRDefault="00C55B0E" w:rsidP="002E6A67">
      <w:pPr>
        <w:pStyle w:val="ac"/>
        <w:ind w:left="142" w:firstLine="284"/>
        <w:jc w:val="both"/>
        <w:rPr>
          <w:rFonts w:ascii="Times New Roman" w:hAnsi="Times New Roman"/>
          <w:szCs w:val="24"/>
          <w:lang w:val="ru-RU"/>
        </w:rPr>
      </w:pPr>
      <w:r w:rsidRPr="00766A53">
        <w:rPr>
          <w:rFonts w:ascii="Times New Roman" w:hAnsi="Times New Roman"/>
          <w:szCs w:val="24"/>
          <w:lang w:val="ru-RU"/>
        </w:rPr>
        <w:t>- заболеваемость по данным обращаемости в лечебно-профилактические учреждения;</w:t>
      </w:r>
    </w:p>
    <w:p w:rsidR="00C55B0E" w:rsidRPr="00766A53" w:rsidRDefault="00C55B0E" w:rsidP="002E6A67">
      <w:pPr>
        <w:pStyle w:val="ac"/>
        <w:ind w:left="142" w:firstLine="284"/>
        <w:jc w:val="both"/>
        <w:rPr>
          <w:rFonts w:ascii="Times New Roman" w:hAnsi="Times New Roman"/>
          <w:szCs w:val="24"/>
          <w:lang w:val="ru-RU"/>
        </w:rPr>
      </w:pPr>
      <w:r w:rsidRPr="00766A53">
        <w:rPr>
          <w:rFonts w:ascii="Times New Roman" w:hAnsi="Times New Roman"/>
          <w:szCs w:val="24"/>
          <w:lang w:val="ru-RU"/>
        </w:rPr>
        <w:t>- заболеваемость по данным учета временной утраты трудоспособности в связи с болезнью;</w:t>
      </w:r>
    </w:p>
    <w:p w:rsidR="00C55B0E" w:rsidRPr="00766A53" w:rsidRDefault="00C55B0E" w:rsidP="002E6A67">
      <w:pPr>
        <w:pStyle w:val="ac"/>
        <w:ind w:left="142" w:firstLine="284"/>
        <w:jc w:val="both"/>
        <w:rPr>
          <w:rFonts w:ascii="Times New Roman" w:hAnsi="Times New Roman"/>
          <w:szCs w:val="24"/>
          <w:lang w:val="ru-RU"/>
        </w:rPr>
      </w:pPr>
      <w:r w:rsidRPr="00766A53">
        <w:rPr>
          <w:rFonts w:ascii="Times New Roman" w:hAnsi="Times New Roman"/>
          <w:szCs w:val="24"/>
          <w:lang w:val="ru-RU"/>
        </w:rPr>
        <w:t>- заболеваемость по результатам углубленных профилактических медицинских осмотров;</w:t>
      </w:r>
    </w:p>
    <w:p w:rsidR="00C55B0E" w:rsidRPr="00766A53" w:rsidRDefault="00C55B0E" w:rsidP="002E6A67">
      <w:pPr>
        <w:pStyle w:val="ac"/>
        <w:ind w:left="142" w:firstLine="284"/>
        <w:jc w:val="both"/>
        <w:rPr>
          <w:rFonts w:ascii="Times New Roman" w:hAnsi="Times New Roman"/>
          <w:szCs w:val="24"/>
          <w:lang w:val="ru-RU"/>
        </w:rPr>
      </w:pPr>
      <w:r w:rsidRPr="00766A53">
        <w:rPr>
          <w:rFonts w:ascii="Times New Roman" w:hAnsi="Times New Roman"/>
          <w:szCs w:val="24"/>
          <w:lang w:val="ru-RU"/>
        </w:rPr>
        <w:t>- по причинам смерти.</w:t>
      </w:r>
    </w:p>
    <w:p w:rsidR="00C55B0E" w:rsidRPr="00766A53" w:rsidRDefault="00C55B0E" w:rsidP="002E6A67">
      <w:pPr>
        <w:pStyle w:val="ac"/>
        <w:ind w:left="142" w:firstLine="284"/>
        <w:jc w:val="both"/>
        <w:rPr>
          <w:rFonts w:ascii="Times New Roman" w:hAnsi="Times New Roman"/>
          <w:szCs w:val="24"/>
          <w:lang w:val="ru-RU"/>
        </w:rPr>
      </w:pPr>
      <w:r w:rsidRPr="00766A53">
        <w:rPr>
          <w:rFonts w:ascii="Times New Roman" w:hAnsi="Times New Roman"/>
          <w:szCs w:val="24"/>
          <w:lang w:val="ru-RU"/>
        </w:rPr>
        <w:t xml:space="preserve">Кроме того, для полной оценки состояния здоровья рабочих изучают основные демографические показатели. </w:t>
      </w:r>
    </w:p>
    <w:p w:rsidR="00A87D4E" w:rsidRPr="00766A53" w:rsidRDefault="00C55B0E" w:rsidP="002E6A67">
      <w:pPr>
        <w:pStyle w:val="ac"/>
        <w:ind w:left="142" w:firstLine="284"/>
        <w:jc w:val="both"/>
        <w:rPr>
          <w:rFonts w:ascii="Times New Roman" w:hAnsi="Times New Roman"/>
          <w:szCs w:val="24"/>
          <w:lang w:val="ru-RU"/>
        </w:rPr>
      </w:pPr>
      <w:r w:rsidRPr="00766A53">
        <w:rPr>
          <w:rFonts w:ascii="Times New Roman" w:hAnsi="Times New Roman"/>
          <w:szCs w:val="24"/>
          <w:lang w:val="ru-RU"/>
        </w:rPr>
        <w:t>Правильное проведение изучения заболеваемости рабочих промышленных предприятий и ее оценка помогут осуществлению профилактических и лечебно-реабилитационных мероприятий.</w:t>
      </w:r>
    </w:p>
    <w:p w:rsidR="00C55B0E" w:rsidRPr="00360AA8" w:rsidRDefault="00C55B0E" w:rsidP="00C55B0E">
      <w:pPr>
        <w:ind w:left="284"/>
        <w:rPr>
          <w:sz w:val="24"/>
          <w:szCs w:val="24"/>
        </w:rPr>
      </w:pPr>
      <w:r w:rsidRPr="00360AA8">
        <w:rPr>
          <w:b/>
          <w:bCs/>
          <w:sz w:val="24"/>
          <w:szCs w:val="24"/>
        </w:rPr>
        <w:t xml:space="preserve">2.2 Цель дисциплины: </w:t>
      </w:r>
      <w:r w:rsidRPr="00360AA8">
        <w:rPr>
          <w:sz w:val="24"/>
          <w:szCs w:val="24"/>
        </w:rPr>
        <w:t>подготовка бакалавра по специальности «общая медицин» для направления «гигиена и эпидемиология» в области гигиены труда по организации изучения заболеваемости и оценке на основе полученных показателей по заболеваемости состояния здоровья рабочих промышленных предприятий.</w:t>
      </w:r>
    </w:p>
    <w:p w:rsidR="00C55B0E" w:rsidRPr="00360AA8" w:rsidRDefault="00C55B0E" w:rsidP="00C55B0E">
      <w:pPr>
        <w:ind w:left="284"/>
        <w:rPr>
          <w:b/>
          <w:bCs/>
          <w:sz w:val="24"/>
          <w:szCs w:val="24"/>
        </w:rPr>
      </w:pPr>
      <w:r w:rsidRPr="00360AA8">
        <w:rPr>
          <w:b/>
          <w:bCs/>
          <w:sz w:val="24"/>
          <w:szCs w:val="24"/>
        </w:rPr>
        <w:t>2.3 Задачи обучения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>формирование знаний об основных положения</w:t>
      </w:r>
      <w:r w:rsidRPr="00360AA8">
        <w:rPr>
          <w:lang w:val="kk-KZ"/>
        </w:rPr>
        <w:t>х</w:t>
      </w:r>
      <w:r w:rsidRPr="00360AA8">
        <w:t xml:space="preserve"> законодательных актов, регулирующих деятельность бакалавра в области охраны труда рабочих промышленных предприятий, включающих статьи Конституции Республики Казахстан, ЗРК «Трудовой Кодекс республики Казахстан», ЗРК «Кодекс о здоровье народа и системе здравоохранения», «Постановлений Правительства РК</w:t>
      </w:r>
      <w:r w:rsidRPr="00360AA8">
        <w:rPr>
          <w:lang w:val="kk-KZ"/>
        </w:rPr>
        <w:t>»</w:t>
      </w:r>
      <w:r w:rsidRPr="00360AA8">
        <w:t xml:space="preserve"> и других правовых и нормативных актов; 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>формирование знаний об алгоритме и приемах изучения заболеваемости рабочих промышленных предприятий;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>формирование знаний об основных статистических показателях по изучению состояния здоровья работающих;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>формирование знаний о взаимосвязи условий и характера труда рабочих с уровнем заболеваемости работающих;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>формирование знаний об изучении заболеваемости по обращаемости в лечебно-профилактические организации;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>формирование знаний об изучении заболеваемости по данным временной утраты трудоспособности (ВУТ) работающих;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>формирование знаний об изучении состояния здоровья по результатам периодических медицинских осмотров работающих;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>формирование знаний об основных демографических показателях, характеризующих состояние здоровья работающих на производстве;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 xml:space="preserve">формирование навыков </w:t>
      </w:r>
      <w:r w:rsidRPr="00360AA8">
        <w:rPr>
          <w:bCs/>
        </w:rPr>
        <w:t xml:space="preserve">анализа и оценки состояния здоровья </w:t>
      </w:r>
      <w:r w:rsidRPr="00360AA8">
        <w:t>рабочих промышленных предприятий;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>формирование знаний об основных принципах профилактики наиболее распространенных заболеваний среди рабочих промышленных предприятий;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>формирование знаний о принципах организации лечебно-профилактической помощи и проведению мероприятий для укрепления здоровья рабочих промышленных предприятий;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>формирование коммуникативных навыков бакалавра в процессе изучения заболеваемости рабочих промышленных предприятий;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lastRenderedPageBreak/>
        <w:t xml:space="preserve">формирование практических навыков по применению объективных методов обследования состояния здоровья работающих; 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>формирование практических навыков по проведению основных методов обработки медико-биологических данных о состоянии здоровья рабочих промышленных предприятий на основе современных компьютерных технологий;</w:t>
      </w:r>
    </w:p>
    <w:p w:rsidR="00C55B0E" w:rsidRPr="00360AA8" w:rsidRDefault="00C55B0E" w:rsidP="00C55B0E">
      <w:pPr>
        <w:pStyle w:val="ae"/>
        <w:numPr>
          <w:ilvl w:val="0"/>
          <w:numId w:val="10"/>
        </w:numPr>
        <w:jc w:val="both"/>
      </w:pPr>
      <w:r w:rsidRPr="00360AA8">
        <w:t>формирование практических навыков самостоятельной работы с информацией (учебной, справочной, нормативной, научной) при изучении вопроса о заболеваемости рабочих промышленных предприятий.</w:t>
      </w:r>
    </w:p>
    <w:p w:rsidR="00CA714F" w:rsidRPr="00360AA8" w:rsidRDefault="00CA714F" w:rsidP="00C55B0E">
      <w:pPr>
        <w:ind w:left="284"/>
        <w:rPr>
          <w:sz w:val="24"/>
          <w:szCs w:val="24"/>
        </w:rPr>
      </w:pPr>
    </w:p>
    <w:p w:rsidR="00C55B0E" w:rsidRPr="00360AA8" w:rsidRDefault="00C55B0E" w:rsidP="00C55B0E">
      <w:pPr>
        <w:ind w:left="284"/>
        <w:rPr>
          <w:b/>
          <w:bCs/>
          <w:sz w:val="24"/>
          <w:szCs w:val="24"/>
        </w:rPr>
      </w:pPr>
      <w:r w:rsidRPr="00360AA8">
        <w:rPr>
          <w:b/>
          <w:bCs/>
          <w:sz w:val="24"/>
          <w:szCs w:val="24"/>
        </w:rPr>
        <w:t>2.4 Конечные результаты обучения</w:t>
      </w:r>
    </w:p>
    <w:p w:rsidR="006B4ED5" w:rsidRPr="00315F6D" w:rsidRDefault="006B4ED5" w:rsidP="006B4ED5">
      <w:pPr>
        <w:pStyle w:val="ac"/>
        <w:ind w:left="720"/>
        <w:jc w:val="both"/>
        <w:rPr>
          <w:rFonts w:ascii="Times New Roman" w:hAnsi="Times New Roman"/>
          <w:b/>
          <w:szCs w:val="24"/>
          <w:u w:val="single"/>
          <w:lang w:val="ru-RU"/>
        </w:rPr>
      </w:pPr>
      <w:r w:rsidRPr="00315F6D">
        <w:rPr>
          <w:rFonts w:ascii="Times New Roman" w:hAnsi="Times New Roman"/>
          <w:b/>
          <w:szCs w:val="24"/>
          <w:u w:val="single"/>
          <w:lang w:val="ru-RU"/>
        </w:rPr>
        <w:t>Формировать знания:</w:t>
      </w:r>
    </w:p>
    <w:p w:rsidR="00C55B0E" w:rsidRPr="00360AA8" w:rsidRDefault="00C55B0E" w:rsidP="00C55B0E">
      <w:pPr>
        <w:pStyle w:val="ae"/>
        <w:numPr>
          <w:ilvl w:val="0"/>
          <w:numId w:val="11"/>
        </w:numPr>
        <w:jc w:val="both"/>
        <w:rPr>
          <w:b/>
          <w:lang w:val="ru-MO"/>
        </w:rPr>
      </w:pPr>
      <w:r w:rsidRPr="00360AA8">
        <w:rPr>
          <w:lang w:val="ru-MO"/>
        </w:rPr>
        <w:t>законодательство об охране здоровья граждан, об охране труда, санитарное, природоохранное законодательство Республики Казахстан, правовые основы деятельности специалистов государственной санитарно-эпидемиологической службы; и нормативно-правовую документацию в области гигиены труда;</w:t>
      </w:r>
    </w:p>
    <w:p w:rsidR="00C55B0E" w:rsidRPr="00360AA8" w:rsidRDefault="00C55B0E" w:rsidP="00C55B0E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 w:rsidRPr="00360AA8">
        <w:rPr>
          <w:rFonts w:ascii="Times New Roman" w:hAnsi="Times New Roman"/>
          <w:sz w:val="24"/>
          <w:szCs w:val="24"/>
          <w:lang w:val="ru-MO"/>
        </w:rPr>
        <w:t>методику расчета заболеваемости по данным обращаемости в лечебные учреждения, временной утраты трудоспособности, по результатам периодических профилактических медицинских осмотров работающего населения;</w:t>
      </w:r>
    </w:p>
    <w:p w:rsidR="00C55B0E" w:rsidRPr="00360AA8" w:rsidRDefault="00C55B0E" w:rsidP="00C55B0E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 w:rsidRPr="00360AA8">
        <w:rPr>
          <w:rFonts w:ascii="Times New Roman" w:hAnsi="Times New Roman"/>
          <w:sz w:val="24"/>
          <w:szCs w:val="24"/>
          <w:lang w:val="ru-MO"/>
        </w:rPr>
        <w:t>методику статистической обработки и анализа данных заболеваемости;</w:t>
      </w:r>
    </w:p>
    <w:p w:rsidR="00C55B0E" w:rsidRPr="00360AA8" w:rsidRDefault="00C55B0E" w:rsidP="00C55B0E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 w:rsidRPr="00360AA8">
        <w:rPr>
          <w:rFonts w:ascii="Times New Roman" w:hAnsi="Times New Roman"/>
          <w:sz w:val="24"/>
          <w:szCs w:val="24"/>
          <w:lang w:val="ru-MO"/>
        </w:rPr>
        <w:t>методику расчета рождаемости и смертности населения и взаимосвязь демографических показателей с отдельными болезнями и условиями труда на предприятии;</w:t>
      </w:r>
    </w:p>
    <w:p w:rsidR="00C55B0E" w:rsidRPr="00360AA8" w:rsidRDefault="00C55B0E" w:rsidP="00C55B0E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 w:rsidRPr="00360AA8">
        <w:rPr>
          <w:rFonts w:ascii="Times New Roman" w:hAnsi="Times New Roman"/>
          <w:sz w:val="24"/>
          <w:szCs w:val="24"/>
          <w:lang w:val="ru-MO"/>
        </w:rPr>
        <w:t>порядок регистрации и расследования профессиональных заболеваний.</w:t>
      </w:r>
    </w:p>
    <w:p w:rsidR="006B4ED5" w:rsidRPr="00315F6D" w:rsidRDefault="006B4ED5" w:rsidP="006B4ED5">
      <w:pPr>
        <w:pStyle w:val="ac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u w:val="single"/>
          <w:lang w:val="ru-RU"/>
        </w:rPr>
        <w:t>формировать умения:</w:t>
      </w:r>
    </w:p>
    <w:p w:rsidR="00C55B0E" w:rsidRPr="00360AA8" w:rsidRDefault="00C55B0E" w:rsidP="00C55B0E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0AA8">
        <w:rPr>
          <w:rFonts w:ascii="Times New Roman" w:hAnsi="Times New Roman"/>
          <w:sz w:val="24"/>
          <w:szCs w:val="24"/>
          <w:lang w:val="ru-RU"/>
        </w:rPr>
        <w:t>проводить изучение заболеваемости по обращаемости, по листам временной утраты трудоспособности;</w:t>
      </w:r>
    </w:p>
    <w:p w:rsidR="00C55B0E" w:rsidRPr="00360AA8" w:rsidRDefault="00C55B0E" w:rsidP="00C55B0E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0AA8">
        <w:rPr>
          <w:rFonts w:ascii="Times New Roman" w:hAnsi="Times New Roman"/>
          <w:sz w:val="24"/>
          <w:szCs w:val="24"/>
          <w:lang w:val="ru-RU"/>
        </w:rPr>
        <w:t>анализировать результаты предварительных медицинских осмотров на предприятии;</w:t>
      </w:r>
    </w:p>
    <w:p w:rsidR="00C55B0E" w:rsidRPr="00360AA8" w:rsidRDefault="00C55B0E" w:rsidP="00C55B0E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0AA8">
        <w:rPr>
          <w:rFonts w:ascii="Times New Roman" w:hAnsi="Times New Roman"/>
          <w:sz w:val="24"/>
          <w:szCs w:val="24"/>
          <w:lang w:val="ru-RU"/>
        </w:rPr>
        <w:t>анализировать результаты периодических профилактических медицинских осмотров рабочих;</w:t>
      </w:r>
    </w:p>
    <w:p w:rsidR="00C55B0E" w:rsidRPr="00360AA8" w:rsidRDefault="00C55B0E" w:rsidP="00C55B0E">
      <w:pPr>
        <w:pStyle w:val="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 w:rsidRPr="00360AA8">
        <w:rPr>
          <w:rFonts w:ascii="Times New Roman" w:hAnsi="Times New Roman"/>
          <w:sz w:val="24"/>
          <w:szCs w:val="24"/>
          <w:lang w:val="ru-MO"/>
        </w:rPr>
        <w:t>проводить учет, расследование и анализ профессиональных отравлений, заболеваний и травм на производстве;</w:t>
      </w:r>
    </w:p>
    <w:p w:rsidR="006B4ED5" w:rsidRDefault="006B4ED5" w:rsidP="006B4ED5">
      <w:pPr>
        <w:pStyle w:val="ac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 xml:space="preserve">формировать </w:t>
      </w:r>
      <w:r>
        <w:rPr>
          <w:rFonts w:ascii="Times New Roman" w:hAnsi="Times New Roman"/>
          <w:b/>
          <w:szCs w:val="24"/>
          <w:lang w:val="ru-RU"/>
        </w:rPr>
        <w:t>коммуникативные навыки</w:t>
      </w:r>
      <w:r w:rsidRPr="00315F6D">
        <w:rPr>
          <w:rFonts w:ascii="Times New Roman" w:hAnsi="Times New Roman"/>
          <w:b/>
          <w:szCs w:val="24"/>
          <w:lang w:val="ru-RU"/>
        </w:rPr>
        <w:t>:</w:t>
      </w:r>
    </w:p>
    <w:p w:rsidR="006B4ED5" w:rsidRPr="00DE52D3" w:rsidRDefault="006B4ED5" w:rsidP="006B4ED5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Cs w:val="24"/>
          <w:lang w:val="kk-KZ"/>
        </w:rPr>
      </w:pPr>
      <w:r w:rsidRPr="00AD3AC6">
        <w:rPr>
          <w:rFonts w:ascii="Times New Roman" w:hAnsi="Times New Roman"/>
          <w:szCs w:val="24"/>
          <w:lang w:val="ru-RU"/>
        </w:rPr>
        <w:t>грамотно</w:t>
      </w:r>
      <w:r>
        <w:rPr>
          <w:rFonts w:ascii="Times New Roman" w:hAnsi="Times New Roman"/>
          <w:szCs w:val="24"/>
          <w:lang w:val="ru-RU"/>
        </w:rPr>
        <w:t>, свободно общаться с работниками предприятий доступным, понятным  для него языком</w:t>
      </w:r>
      <w:r>
        <w:rPr>
          <w:rFonts w:ascii="Times New Roman" w:hAnsi="Times New Roman"/>
          <w:szCs w:val="24"/>
          <w:lang w:val="kk-KZ"/>
        </w:rPr>
        <w:t>;</w:t>
      </w:r>
    </w:p>
    <w:p w:rsidR="006B4ED5" w:rsidRDefault="006B4ED5" w:rsidP="006B4ED5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установить доверительные взаимоотношения;</w:t>
      </w:r>
    </w:p>
    <w:p w:rsidR="006B4ED5" w:rsidRDefault="006B4ED5" w:rsidP="006B4ED5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создавать благоприятный морально-психологический климат в коллективе;</w:t>
      </w:r>
    </w:p>
    <w:p w:rsidR="006B4ED5" w:rsidRDefault="006B4ED5" w:rsidP="006B4ED5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развивать коллегиальность и взаимное уважение;</w:t>
      </w:r>
    </w:p>
    <w:p w:rsidR="006B4ED5" w:rsidRDefault="006B4ED5" w:rsidP="006B4ED5">
      <w:pPr>
        <w:pStyle w:val="ac"/>
        <w:numPr>
          <w:ilvl w:val="0"/>
          <w:numId w:val="10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отстаивать свою точку зрения в ходе проводимых дискуссий.</w:t>
      </w:r>
    </w:p>
    <w:p w:rsidR="006B4ED5" w:rsidRPr="00315F6D" w:rsidRDefault="006B4ED5" w:rsidP="006B4ED5">
      <w:pPr>
        <w:pStyle w:val="ac"/>
        <w:ind w:left="720"/>
        <w:jc w:val="both"/>
        <w:rPr>
          <w:rFonts w:ascii="Times New Roman" w:hAnsi="Times New Roman"/>
          <w:b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 xml:space="preserve">формировать </w:t>
      </w:r>
      <w:r>
        <w:rPr>
          <w:rFonts w:ascii="Times New Roman" w:hAnsi="Times New Roman"/>
          <w:b/>
          <w:szCs w:val="24"/>
          <w:lang w:val="ru-RU"/>
        </w:rPr>
        <w:t>правовые компетенции</w:t>
      </w:r>
      <w:r w:rsidRPr="00315F6D">
        <w:rPr>
          <w:rFonts w:ascii="Times New Roman" w:hAnsi="Times New Roman"/>
          <w:b/>
          <w:szCs w:val="24"/>
          <w:lang w:val="ru-RU"/>
        </w:rPr>
        <w:t>:</w:t>
      </w:r>
    </w:p>
    <w:p w:rsidR="00100ACC" w:rsidRDefault="00100ACC" w:rsidP="00100ACC">
      <w:pPr>
        <w:pStyle w:val="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MO"/>
        </w:rPr>
      </w:pPr>
      <w:r>
        <w:rPr>
          <w:rFonts w:ascii="Times New Roman" w:hAnsi="Times New Roman"/>
          <w:sz w:val="24"/>
          <w:szCs w:val="24"/>
          <w:lang w:val="ru-MO"/>
        </w:rPr>
        <w:t>работы с нормативно-правовыми документами и ведения учетно-отчетной документации, касающихся заболеваемости рабочих промпредприятий, с использованием компьютерных технологий;</w:t>
      </w:r>
    </w:p>
    <w:p w:rsidR="006B4ED5" w:rsidRPr="00100ACC" w:rsidRDefault="006B4ED5" w:rsidP="00C55B0E">
      <w:pPr>
        <w:ind w:left="284"/>
        <w:rPr>
          <w:b/>
          <w:bCs/>
          <w:sz w:val="24"/>
          <w:szCs w:val="24"/>
          <w:lang w:val="ru-MO"/>
        </w:rPr>
      </w:pPr>
    </w:p>
    <w:p w:rsidR="00C55B0E" w:rsidRPr="00360AA8" w:rsidRDefault="00C55B0E" w:rsidP="00C55B0E">
      <w:pPr>
        <w:ind w:left="284"/>
        <w:rPr>
          <w:bCs/>
          <w:sz w:val="24"/>
          <w:szCs w:val="24"/>
        </w:rPr>
      </w:pPr>
      <w:r w:rsidRPr="00360AA8">
        <w:rPr>
          <w:b/>
          <w:bCs/>
          <w:sz w:val="24"/>
          <w:szCs w:val="24"/>
        </w:rPr>
        <w:t xml:space="preserve">2.5 Пререквизиты: </w:t>
      </w:r>
      <w:r w:rsidRPr="00360AA8">
        <w:rPr>
          <w:sz w:val="24"/>
          <w:szCs w:val="24"/>
        </w:rPr>
        <w:t>химия, физиология-1, фармакология, микробиология, общая гигиена, эпидемиология.</w:t>
      </w:r>
    </w:p>
    <w:p w:rsidR="00C55B0E" w:rsidRPr="00360AA8" w:rsidRDefault="00C55B0E" w:rsidP="00C55B0E">
      <w:pPr>
        <w:ind w:left="284"/>
        <w:rPr>
          <w:bCs/>
          <w:sz w:val="24"/>
          <w:szCs w:val="24"/>
        </w:rPr>
      </w:pPr>
      <w:r w:rsidRPr="00360AA8">
        <w:rPr>
          <w:b/>
          <w:bCs/>
          <w:sz w:val="24"/>
          <w:szCs w:val="24"/>
        </w:rPr>
        <w:t xml:space="preserve">2.6 Постреквизиты: </w:t>
      </w:r>
      <w:r w:rsidRPr="00360AA8">
        <w:rPr>
          <w:bCs/>
          <w:sz w:val="24"/>
          <w:szCs w:val="24"/>
        </w:rPr>
        <w:t>дисциплины интернатуры.</w:t>
      </w:r>
    </w:p>
    <w:p w:rsidR="00A87D4E" w:rsidRDefault="00A87D4E" w:rsidP="00A87D4E">
      <w:pPr>
        <w:ind w:left="284" w:right="140"/>
        <w:rPr>
          <w:sz w:val="24"/>
          <w:szCs w:val="24"/>
          <w:lang w:val="kk-KZ"/>
        </w:rPr>
      </w:pPr>
    </w:p>
    <w:p w:rsidR="002D0CAB" w:rsidRDefault="002D0CAB" w:rsidP="00A87D4E">
      <w:pPr>
        <w:ind w:left="284" w:right="140"/>
        <w:rPr>
          <w:sz w:val="24"/>
          <w:szCs w:val="24"/>
          <w:lang w:val="kk-KZ"/>
        </w:rPr>
      </w:pPr>
    </w:p>
    <w:p w:rsidR="006B4ED5" w:rsidRPr="00360AA8" w:rsidRDefault="006B4ED5" w:rsidP="00A87D4E">
      <w:pPr>
        <w:ind w:left="284" w:right="140"/>
        <w:rPr>
          <w:sz w:val="24"/>
          <w:szCs w:val="24"/>
          <w:lang w:val="kk-KZ"/>
        </w:rPr>
      </w:pPr>
    </w:p>
    <w:p w:rsidR="006B4ED5" w:rsidRDefault="006B4ED5" w:rsidP="002D0CAB">
      <w:pPr>
        <w:pStyle w:val="a3"/>
        <w:ind w:left="284" w:right="140"/>
        <w:jc w:val="both"/>
        <w:rPr>
          <w:sz w:val="24"/>
          <w:szCs w:val="24"/>
        </w:rPr>
      </w:pPr>
    </w:p>
    <w:p w:rsidR="00A87D4E" w:rsidRPr="002D0CAB" w:rsidRDefault="00A87D4E" w:rsidP="002D0CAB">
      <w:pPr>
        <w:pStyle w:val="a3"/>
        <w:ind w:left="284" w:right="140"/>
        <w:jc w:val="both"/>
        <w:rPr>
          <w:b w:val="0"/>
          <w:sz w:val="24"/>
          <w:szCs w:val="24"/>
        </w:rPr>
      </w:pPr>
      <w:r w:rsidRPr="00360AA8">
        <w:rPr>
          <w:sz w:val="24"/>
          <w:szCs w:val="24"/>
        </w:rPr>
        <w:t>2.6. Краткое содержание дисциплины</w:t>
      </w:r>
      <w:r w:rsidR="002D0CAB">
        <w:rPr>
          <w:sz w:val="24"/>
          <w:szCs w:val="24"/>
        </w:rPr>
        <w:t xml:space="preserve">. </w:t>
      </w:r>
      <w:r w:rsidR="002D0CAB" w:rsidRPr="002D0CAB">
        <w:rPr>
          <w:sz w:val="24"/>
          <w:szCs w:val="24"/>
        </w:rPr>
        <w:t xml:space="preserve"> </w:t>
      </w:r>
      <w:r w:rsidR="002D0CAB" w:rsidRPr="002D0CAB">
        <w:rPr>
          <w:b w:val="0"/>
          <w:sz w:val="24"/>
          <w:szCs w:val="24"/>
        </w:rPr>
        <w:t xml:space="preserve">В результате воздействия гигиенических условий труда и характера трудового процесса работающие могут подвергаться заболеваниям специфического (профессиональные заболевания) и неспецифического (профессионально обусловленные заболевания общие заболевания,  вызывающие временную нетрудоспособность рабочего) характера. Предупреждение этих заболеваний бывает оптимальным при соответствующих совместных усилиях гигиенистов и профпатологов. Изучение постановки работы по предупреждению и раннему выявлению профессиональных и других заболеваний у рабочих создает у обучающегося правильное представление о целях и возможностях этой большой работы.    </w:t>
      </w:r>
    </w:p>
    <w:p w:rsidR="00A87D4E" w:rsidRPr="00360AA8" w:rsidRDefault="00A87D4E" w:rsidP="00A87D4E">
      <w:pPr>
        <w:pStyle w:val="a3"/>
        <w:ind w:right="140"/>
        <w:jc w:val="left"/>
        <w:rPr>
          <w:sz w:val="24"/>
          <w:szCs w:val="24"/>
          <w:lang w:val="kk-KZ"/>
        </w:rPr>
      </w:pPr>
    </w:p>
    <w:p w:rsidR="00A87D4E" w:rsidRPr="00360AA8" w:rsidRDefault="00A87D4E" w:rsidP="00A87D4E">
      <w:pPr>
        <w:pStyle w:val="a3"/>
        <w:ind w:left="284" w:right="140"/>
        <w:rPr>
          <w:sz w:val="24"/>
          <w:szCs w:val="24"/>
          <w:lang w:val="kk-KZ"/>
        </w:rPr>
      </w:pPr>
      <w:r w:rsidRPr="00360AA8">
        <w:rPr>
          <w:sz w:val="24"/>
          <w:szCs w:val="24"/>
        </w:rPr>
        <w:t>2.7 Тематический план занятий: практических (семинарских) занятий и СРС</w:t>
      </w:r>
    </w:p>
    <w:p w:rsidR="00A87D4E" w:rsidRPr="00360AA8" w:rsidRDefault="00A87D4E" w:rsidP="00A87D4E">
      <w:pPr>
        <w:pStyle w:val="a3"/>
        <w:ind w:left="284" w:right="140"/>
        <w:rPr>
          <w:sz w:val="24"/>
          <w:szCs w:val="24"/>
          <w:lang w:val="kk-KZ"/>
        </w:rPr>
      </w:pPr>
    </w:p>
    <w:p w:rsidR="00A87D4E" w:rsidRPr="00360AA8" w:rsidRDefault="00A87D4E" w:rsidP="00A87D4E">
      <w:pPr>
        <w:spacing w:line="480" w:lineRule="auto"/>
        <w:ind w:left="284" w:right="140"/>
        <w:jc w:val="center"/>
        <w:rPr>
          <w:sz w:val="24"/>
          <w:szCs w:val="24"/>
        </w:rPr>
      </w:pPr>
      <w:r w:rsidRPr="00360AA8">
        <w:rPr>
          <w:b/>
          <w:bCs/>
          <w:sz w:val="24"/>
          <w:szCs w:val="24"/>
        </w:rPr>
        <w:t>2.7.1.Распределение часов дисциплины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2731"/>
        <w:gridCol w:w="2013"/>
        <w:gridCol w:w="2419"/>
      </w:tblGrid>
      <w:tr w:rsidR="00EE3A3D" w:rsidRPr="00360AA8" w:rsidTr="00EE3A3D">
        <w:tc>
          <w:tcPr>
            <w:tcW w:w="2582" w:type="dxa"/>
          </w:tcPr>
          <w:p w:rsidR="00EE3A3D" w:rsidRPr="00360AA8" w:rsidRDefault="00EE3A3D" w:rsidP="00A87D4E">
            <w:pPr>
              <w:pStyle w:val="ac"/>
              <w:ind w:left="284" w:right="140"/>
              <w:jc w:val="center"/>
              <w:rPr>
                <w:rFonts w:ascii="Times New Roman" w:hAnsi="Times New Roman"/>
                <w:b/>
                <w:szCs w:val="24"/>
              </w:rPr>
            </w:pPr>
            <w:r w:rsidRPr="00360AA8">
              <w:rPr>
                <w:rFonts w:ascii="Times New Roman" w:hAnsi="Times New Roman"/>
                <w:b/>
                <w:szCs w:val="24"/>
              </w:rPr>
              <w:t>Общее количество часов</w:t>
            </w:r>
          </w:p>
        </w:tc>
        <w:tc>
          <w:tcPr>
            <w:tcW w:w="2731" w:type="dxa"/>
          </w:tcPr>
          <w:p w:rsidR="00EE3A3D" w:rsidRPr="00360AA8" w:rsidRDefault="00EE3A3D" w:rsidP="00A87D4E">
            <w:pPr>
              <w:pStyle w:val="ac"/>
              <w:ind w:left="284" w:right="140"/>
              <w:jc w:val="center"/>
              <w:rPr>
                <w:rFonts w:ascii="Times New Roman" w:hAnsi="Times New Roman"/>
                <w:b/>
                <w:szCs w:val="24"/>
              </w:rPr>
            </w:pPr>
            <w:r w:rsidRPr="00360AA8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  <w:tc>
          <w:tcPr>
            <w:tcW w:w="2013" w:type="dxa"/>
          </w:tcPr>
          <w:p w:rsidR="00EE3A3D" w:rsidRPr="00EE3A3D" w:rsidRDefault="00EE3A3D" w:rsidP="00A87D4E">
            <w:pPr>
              <w:pStyle w:val="ac"/>
              <w:ind w:left="284" w:right="1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СРСП</w:t>
            </w:r>
          </w:p>
        </w:tc>
        <w:tc>
          <w:tcPr>
            <w:tcW w:w="2419" w:type="dxa"/>
          </w:tcPr>
          <w:p w:rsidR="00EE3A3D" w:rsidRPr="00360AA8" w:rsidRDefault="00EE3A3D" w:rsidP="00A87D4E">
            <w:pPr>
              <w:pStyle w:val="ac"/>
              <w:ind w:left="284" w:right="140"/>
              <w:jc w:val="center"/>
              <w:rPr>
                <w:rFonts w:ascii="Times New Roman" w:hAnsi="Times New Roman"/>
                <w:b/>
                <w:szCs w:val="24"/>
              </w:rPr>
            </w:pPr>
            <w:r w:rsidRPr="00360AA8">
              <w:rPr>
                <w:rFonts w:ascii="Times New Roman" w:hAnsi="Times New Roman"/>
                <w:b/>
                <w:szCs w:val="24"/>
              </w:rPr>
              <w:t>СРС</w:t>
            </w:r>
          </w:p>
        </w:tc>
      </w:tr>
      <w:tr w:rsidR="00EE3A3D" w:rsidRPr="00360AA8" w:rsidTr="00EE3A3D">
        <w:tc>
          <w:tcPr>
            <w:tcW w:w="2582" w:type="dxa"/>
          </w:tcPr>
          <w:p w:rsidR="00EE3A3D" w:rsidRPr="00360AA8" w:rsidRDefault="00EE3A3D" w:rsidP="002E6A67">
            <w:pPr>
              <w:pStyle w:val="a3"/>
              <w:rPr>
                <w:b w:val="0"/>
                <w:sz w:val="24"/>
                <w:szCs w:val="24"/>
              </w:rPr>
            </w:pPr>
          </w:p>
          <w:p w:rsidR="00EE3A3D" w:rsidRPr="00360AA8" w:rsidRDefault="00EE3A3D" w:rsidP="002E6A6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45</w:t>
            </w:r>
            <w:r w:rsidRPr="00360AA8">
              <w:rPr>
                <w:b w:val="0"/>
                <w:sz w:val="24"/>
                <w:szCs w:val="24"/>
              </w:rPr>
              <w:t xml:space="preserve"> часов</w:t>
            </w:r>
          </w:p>
          <w:p w:rsidR="00EE3A3D" w:rsidRPr="00360AA8" w:rsidRDefault="00EE3A3D" w:rsidP="002E6A67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731" w:type="dxa"/>
          </w:tcPr>
          <w:p w:rsidR="00EE3A3D" w:rsidRPr="00360AA8" w:rsidRDefault="00EE3A3D" w:rsidP="002E6A67">
            <w:pPr>
              <w:pStyle w:val="a3"/>
              <w:rPr>
                <w:b w:val="0"/>
                <w:sz w:val="24"/>
                <w:szCs w:val="24"/>
              </w:rPr>
            </w:pPr>
          </w:p>
          <w:p w:rsidR="00EE3A3D" w:rsidRPr="00360AA8" w:rsidRDefault="00EE3A3D" w:rsidP="002E6A6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15</w:t>
            </w:r>
            <w:r w:rsidRPr="00360AA8">
              <w:rPr>
                <w:b w:val="0"/>
                <w:sz w:val="24"/>
                <w:szCs w:val="24"/>
              </w:rPr>
              <w:t xml:space="preserve"> часов</w:t>
            </w:r>
          </w:p>
        </w:tc>
        <w:tc>
          <w:tcPr>
            <w:tcW w:w="2013" w:type="dxa"/>
          </w:tcPr>
          <w:p w:rsidR="00EE3A3D" w:rsidRDefault="00EE3A3D" w:rsidP="002E6A67">
            <w:pPr>
              <w:pStyle w:val="a3"/>
              <w:rPr>
                <w:b w:val="0"/>
                <w:sz w:val="24"/>
                <w:szCs w:val="24"/>
                <w:lang w:val="kk-KZ"/>
              </w:rPr>
            </w:pPr>
          </w:p>
          <w:p w:rsidR="00EE3A3D" w:rsidRPr="00360AA8" w:rsidRDefault="00725380" w:rsidP="002E6A6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15</w:t>
            </w:r>
            <w:r w:rsidR="00EE3A3D" w:rsidRPr="00360AA8">
              <w:rPr>
                <w:b w:val="0"/>
                <w:sz w:val="24"/>
                <w:szCs w:val="24"/>
              </w:rPr>
              <w:t xml:space="preserve"> часов</w:t>
            </w:r>
          </w:p>
        </w:tc>
        <w:tc>
          <w:tcPr>
            <w:tcW w:w="2419" w:type="dxa"/>
          </w:tcPr>
          <w:p w:rsidR="00EE3A3D" w:rsidRPr="00360AA8" w:rsidRDefault="00EE3A3D" w:rsidP="002E6A67">
            <w:pPr>
              <w:pStyle w:val="a3"/>
              <w:rPr>
                <w:b w:val="0"/>
                <w:sz w:val="24"/>
                <w:szCs w:val="24"/>
              </w:rPr>
            </w:pPr>
          </w:p>
          <w:p w:rsidR="00EE3A3D" w:rsidRPr="00360AA8" w:rsidRDefault="00725380" w:rsidP="002E6A6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>15</w:t>
            </w:r>
            <w:r w:rsidR="00EE3A3D" w:rsidRPr="00360AA8">
              <w:rPr>
                <w:b w:val="0"/>
                <w:sz w:val="24"/>
                <w:szCs w:val="24"/>
              </w:rPr>
              <w:t xml:space="preserve"> часов</w:t>
            </w:r>
          </w:p>
        </w:tc>
      </w:tr>
    </w:tbl>
    <w:p w:rsidR="00A87D4E" w:rsidRPr="00360AA8" w:rsidRDefault="00A87D4E" w:rsidP="00A87D4E">
      <w:pPr>
        <w:pStyle w:val="a3"/>
        <w:ind w:left="284" w:right="140"/>
        <w:jc w:val="left"/>
        <w:rPr>
          <w:sz w:val="24"/>
          <w:szCs w:val="24"/>
        </w:rPr>
      </w:pPr>
    </w:p>
    <w:p w:rsidR="00A87D4E" w:rsidRPr="00360AA8" w:rsidRDefault="00A87D4E" w:rsidP="00A87D4E">
      <w:pPr>
        <w:pStyle w:val="a3"/>
        <w:ind w:left="284" w:right="140"/>
        <w:rPr>
          <w:sz w:val="24"/>
          <w:szCs w:val="24"/>
        </w:rPr>
      </w:pPr>
      <w:r w:rsidRPr="00360AA8">
        <w:rPr>
          <w:sz w:val="24"/>
          <w:szCs w:val="24"/>
        </w:rPr>
        <w:t>2.7.2. Наименование тем практических занятий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2"/>
        <w:gridCol w:w="2126"/>
        <w:gridCol w:w="2694"/>
      </w:tblGrid>
      <w:tr w:rsidR="00A87D4E" w:rsidRPr="00360AA8" w:rsidTr="002D0CAB">
        <w:tc>
          <w:tcPr>
            <w:tcW w:w="709" w:type="dxa"/>
          </w:tcPr>
          <w:p w:rsidR="00A87D4E" w:rsidRPr="00360AA8" w:rsidRDefault="00A87D4E" w:rsidP="00A87D4E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№</w:t>
            </w:r>
          </w:p>
          <w:p w:rsidR="00A87D4E" w:rsidRPr="00360AA8" w:rsidRDefault="00A87D4E" w:rsidP="00A87D4E">
            <w:pPr>
              <w:pStyle w:val="a3"/>
              <w:ind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A87D4E" w:rsidRPr="00360AA8" w:rsidRDefault="00A87D4E" w:rsidP="00A87D4E">
            <w:pPr>
              <w:pStyle w:val="a3"/>
              <w:ind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126" w:type="dxa"/>
          </w:tcPr>
          <w:p w:rsidR="00A87D4E" w:rsidRPr="00360AA8" w:rsidRDefault="00A87D4E" w:rsidP="00A87D4E">
            <w:pPr>
              <w:pStyle w:val="a3"/>
              <w:ind w:right="140"/>
              <w:rPr>
                <w:sz w:val="24"/>
                <w:szCs w:val="24"/>
              </w:rPr>
            </w:pPr>
            <w:r w:rsidRPr="00360AA8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2694" w:type="dxa"/>
          </w:tcPr>
          <w:p w:rsidR="00A87D4E" w:rsidRPr="00360AA8" w:rsidRDefault="00A87D4E" w:rsidP="00A87D4E">
            <w:pPr>
              <w:pStyle w:val="a3"/>
              <w:ind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Продолжительность</w:t>
            </w:r>
          </w:p>
          <w:p w:rsidR="00A87D4E" w:rsidRPr="00360AA8" w:rsidRDefault="00A87D4E" w:rsidP="00A87D4E">
            <w:pPr>
              <w:pStyle w:val="a3"/>
              <w:ind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занятий</w:t>
            </w:r>
          </w:p>
        </w:tc>
      </w:tr>
      <w:tr w:rsidR="00360AA8" w:rsidRPr="00360AA8" w:rsidTr="002D0CAB">
        <w:tc>
          <w:tcPr>
            <w:tcW w:w="709" w:type="dxa"/>
          </w:tcPr>
          <w:p w:rsidR="00360AA8" w:rsidRPr="00360AA8" w:rsidRDefault="00360AA8" w:rsidP="00A87D4E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360AA8" w:rsidRPr="00360AA8" w:rsidRDefault="00360AA8" w:rsidP="00C55B0E">
            <w:pPr>
              <w:pStyle w:val="aa"/>
              <w:jc w:val="both"/>
              <w:rPr>
                <w:b/>
                <w:sz w:val="24"/>
                <w:szCs w:val="24"/>
                <w:lang w:val="kk-KZ"/>
              </w:rPr>
            </w:pPr>
            <w:r w:rsidRPr="00360AA8">
              <w:rPr>
                <w:sz w:val="24"/>
                <w:szCs w:val="24"/>
                <w:lang w:val="kk-KZ"/>
              </w:rPr>
              <w:t>Законодательство как основа деятельности бакалавра медицины в области профилактики неблагопрятного воздействия вредных и опасных производственных факторов на организм рабочих промышленных предприятий.</w:t>
            </w:r>
          </w:p>
        </w:tc>
        <w:tc>
          <w:tcPr>
            <w:tcW w:w="2126" w:type="dxa"/>
          </w:tcPr>
          <w:p w:rsidR="00360AA8" w:rsidRPr="00360AA8" w:rsidRDefault="00360AA8" w:rsidP="00A87D4E">
            <w:pPr>
              <w:pStyle w:val="a3"/>
              <w:ind w:right="140"/>
              <w:jc w:val="both"/>
              <w:rPr>
                <w:b w:val="0"/>
                <w:sz w:val="24"/>
                <w:szCs w:val="24"/>
              </w:rPr>
            </w:pPr>
            <w:r w:rsidRPr="00360AA8">
              <w:rPr>
                <w:b w:val="0"/>
                <w:sz w:val="24"/>
                <w:szCs w:val="24"/>
              </w:rPr>
              <w:t>комбинированный (работа в малых группах, изучение и дискуссия по основным статьям Трудового кодекса в области охраны труда, Кодекса РК от 18.09.2009 года № 193-</w:t>
            </w:r>
            <w:r w:rsidRPr="00360AA8">
              <w:rPr>
                <w:b w:val="0"/>
                <w:sz w:val="24"/>
                <w:szCs w:val="24"/>
                <w:lang w:val="en-US"/>
              </w:rPr>
              <w:t>IV</w:t>
            </w:r>
            <w:r w:rsidRPr="00360AA8">
              <w:rPr>
                <w:b w:val="0"/>
                <w:sz w:val="24"/>
                <w:szCs w:val="24"/>
              </w:rPr>
              <w:t xml:space="preserve"> «О здоровье народа и системе здравоохранения», нормативно-методическим материалам в гигиены труда, выполнение тестовых заданий).</w:t>
            </w:r>
          </w:p>
        </w:tc>
        <w:tc>
          <w:tcPr>
            <w:tcW w:w="2694" w:type="dxa"/>
          </w:tcPr>
          <w:p w:rsidR="00360AA8" w:rsidRPr="00360AA8" w:rsidRDefault="002E6A67" w:rsidP="0036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0AA8" w:rsidRPr="00360AA8" w:rsidTr="002D0CAB">
        <w:tc>
          <w:tcPr>
            <w:tcW w:w="709" w:type="dxa"/>
          </w:tcPr>
          <w:p w:rsidR="00360AA8" w:rsidRPr="00360AA8" w:rsidRDefault="00360AA8" w:rsidP="00A87D4E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360AA8" w:rsidRPr="00360AA8" w:rsidRDefault="00360AA8" w:rsidP="00C55B0E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60AA8">
              <w:rPr>
                <w:sz w:val="24"/>
                <w:szCs w:val="24"/>
                <w:lang w:val="kk-KZ"/>
              </w:rPr>
              <w:t xml:space="preserve">Комплексная оценка состояния здровья работающих. </w:t>
            </w:r>
            <w:r w:rsidRPr="00360AA8">
              <w:rPr>
                <w:sz w:val="24"/>
                <w:szCs w:val="24"/>
              </w:rPr>
              <w:lastRenderedPageBreak/>
              <w:t>Предварительные и периодические медицинские осмотры. Роль санитарного врача по гигиене труда при организации проведения периодических осмотров</w:t>
            </w:r>
            <w:r w:rsidRPr="00360AA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2126" w:type="dxa"/>
          </w:tcPr>
          <w:p w:rsidR="00360AA8" w:rsidRPr="00360AA8" w:rsidRDefault="00360AA8" w:rsidP="00360AA8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lastRenderedPageBreak/>
              <w:t xml:space="preserve">комбинированный (работа в малых </w:t>
            </w:r>
            <w:r w:rsidRPr="00360AA8">
              <w:rPr>
                <w:sz w:val="24"/>
                <w:szCs w:val="24"/>
              </w:rPr>
              <w:lastRenderedPageBreak/>
              <w:t xml:space="preserve">группах, изучение Приказа МЗ РК №754 от 15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60AA8">
                <w:rPr>
                  <w:sz w:val="24"/>
                  <w:szCs w:val="24"/>
                </w:rPr>
                <w:t>2003 г</w:t>
              </w:r>
            </w:smartTag>
            <w:r w:rsidRPr="00360AA8">
              <w:rPr>
                <w:sz w:val="24"/>
                <w:szCs w:val="24"/>
              </w:rPr>
              <w:t>., дискуссия, выполнение тестовых заданий).</w:t>
            </w:r>
          </w:p>
          <w:p w:rsidR="00360AA8" w:rsidRPr="00360AA8" w:rsidRDefault="00360AA8" w:rsidP="00A87D4E">
            <w:pPr>
              <w:pStyle w:val="a3"/>
              <w:ind w:right="14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0AA8" w:rsidRPr="00360AA8" w:rsidRDefault="002E6A67" w:rsidP="0036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2E6A67" w:rsidRPr="00360AA8" w:rsidTr="002D0CAB">
        <w:tc>
          <w:tcPr>
            <w:tcW w:w="709" w:type="dxa"/>
          </w:tcPr>
          <w:p w:rsidR="002E6A67" w:rsidRPr="00360AA8" w:rsidRDefault="002E6A67" w:rsidP="00A87D4E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2" w:type="dxa"/>
          </w:tcPr>
          <w:p w:rsidR="002E6A67" w:rsidRPr="00360AA8" w:rsidRDefault="002E6A67" w:rsidP="00C55B0E">
            <w:pPr>
              <w:pStyle w:val="aa"/>
              <w:jc w:val="both"/>
              <w:rPr>
                <w:b/>
                <w:sz w:val="24"/>
                <w:szCs w:val="24"/>
                <w:lang w:val="kk-KZ"/>
              </w:rPr>
            </w:pPr>
            <w:r w:rsidRPr="00360AA8">
              <w:rPr>
                <w:sz w:val="24"/>
                <w:szCs w:val="24"/>
                <w:lang w:val="kk-KZ"/>
              </w:rPr>
              <w:t>Изучение некоторых демографических показателей на промышленных предприятиях (возрастно-половой состав, смертность, мертворождаемость).</w:t>
            </w:r>
          </w:p>
        </w:tc>
        <w:tc>
          <w:tcPr>
            <w:tcW w:w="2126" w:type="dxa"/>
          </w:tcPr>
          <w:p w:rsidR="002E6A67" w:rsidRPr="00360AA8" w:rsidRDefault="002E6A67" w:rsidP="00360AA8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60AA8">
              <w:rPr>
                <w:rFonts w:ascii="Times New Roman" w:hAnsi="Times New Roman"/>
                <w:szCs w:val="24"/>
                <w:lang w:val="ru-RU"/>
              </w:rPr>
              <w:t>комбинированный (работа в малых группах, дискуссия, кейс-стади).</w:t>
            </w:r>
          </w:p>
        </w:tc>
        <w:tc>
          <w:tcPr>
            <w:tcW w:w="2694" w:type="dxa"/>
          </w:tcPr>
          <w:p w:rsidR="002E6A67" w:rsidRDefault="002E6A67" w:rsidP="002E6A67">
            <w:pPr>
              <w:jc w:val="center"/>
            </w:pPr>
            <w:r w:rsidRPr="00993A06">
              <w:rPr>
                <w:sz w:val="24"/>
                <w:szCs w:val="24"/>
              </w:rPr>
              <w:t>3</w:t>
            </w:r>
          </w:p>
        </w:tc>
      </w:tr>
      <w:tr w:rsidR="002E6A67" w:rsidRPr="00360AA8" w:rsidTr="002D0CAB">
        <w:tc>
          <w:tcPr>
            <w:tcW w:w="709" w:type="dxa"/>
          </w:tcPr>
          <w:p w:rsidR="002E6A67" w:rsidRPr="00360AA8" w:rsidRDefault="002E6A67" w:rsidP="00A87D4E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2E6A67" w:rsidRPr="00360AA8" w:rsidRDefault="002E6A67" w:rsidP="00C55B0E">
            <w:pPr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Заболеваемость на производстве. Выявление причин повышенной заболеваемости: биологические, медико-социальные факторы, факторы производственной среды, факторы трудового процесса.</w:t>
            </w:r>
          </w:p>
        </w:tc>
        <w:tc>
          <w:tcPr>
            <w:tcW w:w="2126" w:type="dxa"/>
          </w:tcPr>
          <w:p w:rsidR="002E6A67" w:rsidRPr="00360AA8" w:rsidRDefault="002E6A67" w:rsidP="00360AA8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60AA8">
              <w:rPr>
                <w:rFonts w:ascii="Times New Roman" w:hAnsi="Times New Roman"/>
                <w:szCs w:val="24"/>
                <w:lang w:val="ru-RU"/>
              </w:rPr>
              <w:t>комбинированный (работа в парах, дискуссия, тестирование).</w:t>
            </w:r>
          </w:p>
          <w:p w:rsidR="002E6A67" w:rsidRPr="00360AA8" w:rsidRDefault="002E6A67" w:rsidP="00A87D4E">
            <w:pPr>
              <w:pStyle w:val="a3"/>
              <w:ind w:right="140" w:firstLine="70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6A67" w:rsidRDefault="002E6A67" w:rsidP="002E6A67">
            <w:pPr>
              <w:jc w:val="center"/>
            </w:pPr>
            <w:r w:rsidRPr="00993A06">
              <w:rPr>
                <w:sz w:val="24"/>
                <w:szCs w:val="24"/>
              </w:rPr>
              <w:t>3</w:t>
            </w:r>
          </w:p>
        </w:tc>
      </w:tr>
      <w:tr w:rsidR="002E6A67" w:rsidRPr="00360AA8" w:rsidTr="002D0CAB">
        <w:tc>
          <w:tcPr>
            <w:tcW w:w="709" w:type="dxa"/>
          </w:tcPr>
          <w:p w:rsidR="002E6A67" w:rsidRPr="00360AA8" w:rsidRDefault="002E6A67" w:rsidP="00A87D4E">
            <w:pPr>
              <w:ind w:right="140"/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2E6A67" w:rsidRPr="00360AA8" w:rsidRDefault="002E6A67" w:rsidP="00C55B0E">
            <w:pPr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Изучение заболеваемости работающего населения по данным обращаемости за лечебной помощью в лечебные учреждения. Международный классификатор болезней (МКБ-10).</w:t>
            </w:r>
          </w:p>
        </w:tc>
        <w:tc>
          <w:tcPr>
            <w:tcW w:w="2126" w:type="dxa"/>
          </w:tcPr>
          <w:p w:rsidR="002E6A67" w:rsidRPr="00360AA8" w:rsidRDefault="002E6A67" w:rsidP="00360AA8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60AA8">
              <w:rPr>
                <w:rFonts w:ascii="Times New Roman" w:hAnsi="Times New Roman"/>
                <w:szCs w:val="24"/>
                <w:lang w:val="ru-RU"/>
              </w:rPr>
              <w:t>комбинированный (работа в парах, дискуссия, кейс-стади, тестирование).</w:t>
            </w:r>
          </w:p>
          <w:p w:rsidR="002E6A67" w:rsidRPr="00360AA8" w:rsidRDefault="002E6A67" w:rsidP="00A87D4E">
            <w:pPr>
              <w:pStyle w:val="a3"/>
              <w:ind w:right="14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6A67" w:rsidRDefault="002E6A67" w:rsidP="002E6A67">
            <w:pPr>
              <w:jc w:val="center"/>
            </w:pPr>
            <w:r w:rsidRPr="00993A06">
              <w:rPr>
                <w:sz w:val="24"/>
                <w:szCs w:val="24"/>
              </w:rPr>
              <w:t>3</w:t>
            </w:r>
          </w:p>
        </w:tc>
      </w:tr>
      <w:tr w:rsidR="00EE3A3D" w:rsidRPr="00360AA8" w:rsidTr="002D0CAB">
        <w:tc>
          <w:tcPr>
            <w:tcW w:w="709" w:type="dxa"/>
          </w:tcPr>
          <w:p w:rsidR="00EE3A3D" w:rsidRPr="00360AA8" w:rsidRDefault="00EE3A3D" w:rsidP="00A87D4E">
            <w:pPr>
              <w:ind w:right="1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E3A3D" w:rsidRPr="00EE3A3D" w:rsidRDefault="00EE3A3D" w:rsidP="00C55B0E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EE3A3D">
              <w:rPr>
                <w:b/>
                <w:sz w:val="24"/>
                <w:szCs w:val="24"/>
              </w:rPr>
              <w:t>Барлы</w:t>
            </w:r>
            <w:r w:rsidRPr="00EE3A3D">
              <w:rPr>
                <w:b/>
                <w:sz w:val="24"/>
                <w:szCs w:val="24"/>
                <w:lang w:val="kk-KZ"/>
              </w:rPr>
              <w:t>ғы</w:t>
            </w:r>
          </w:p>
        </w:tc>
        <w:tc>
          <w:tcPr>
            <w:tcW w:w="2126" w:type="dxa"/>
          </w:tcPr>
          <w:p w:rsidR="00EE3A3D" w:rsidRPr="00EE3A3D" w:rsidRDefault="00EE3A3D" w:rsidP="00360AA8">
            <w:pPr>
              <w:pStyle w:val="ac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EE3A3D" w:rsidRPr="00EE3A3D" w:rsidRDefault="00EE3A3D" w:rsidP="002E6A6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EE3A3D">
              <w:rPr>
                <w:b/>
                <w:sz w:val="24"/>
                <w:szCs w:val="24"/>
                <w:lang w:val="kk-KZ"/>
              </w:rPr>
              <w:t>15</w:t>
            </w:r>
          </w:p>
        </w:tc>
      </w:tr>
      <w:tr w:rsidR="002E6A67" w:rsidRPr="00360AA8" w:rsidTr="002E6A67">
        <w:tc>
          <w:tcPr>
            <w:tcW w:w="9781" w:type="dxa"/>
            <w:gridSpan w:val="4"/>
          </w:tcPr>
          <w:p w:rsidR="002E6A67" w:rsidRPr="00360AA8" w:rsidRDefault="002E6A67" w:rsidP="00360AA8">
            <w:pPr>
              <w:jc w:val="center"/>
              <w:rPr>
                <w:sz w:val="24"/>
                <w:szCs w:val="24"/>
              </w:rPr>
            </w:pPr>
            <w:r w:rsidRPr="00521536">
              <w:rPr>
                <w:b/>
                <w:sz w:val="24"/>
                <w:szCs w:val="24"/>
              </w:rPr>
              <w:t>Тематический план</w:t>
            </w:r>
            <w:r>
              <w:rPr>
                <w:b/>
                <w:sz w:val="24"/>
                <w:szCs w:val="24"/>
              </w:rPr>
              <w:t xml:space="preserve"> СРСП</w:t>
            </w:r>
          </w:p>
        </w:tc>
      </w:tr>
      <w:tr w:rsidR="00725380" w:rsidRPr="00360AA8" w:rsidTr="002D0CAB">
        <w:tc>
          <w:tcPr>
            <w:tcW w:w="709" w:type="dxa"/>
          </w:tcPr>
          <w:p w:rsidR="00725380" w:rsidRPr="00360AA8" w:rsidRDefault="00725380" w:rsidP="00A87D4E">
            <w:pPr>
              <w:ind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360A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25380" w:rsidRPr="00360AA8" w:rsidRDefault="00725380" w:rsidP="00C55B0E">
            <w:pPr>
              <w:jc w:val="both"/>
              <w:rPr>
                <w:b/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Изучение заболеваемости рабочих промышленных предприятий по данным временной утраты трудоспособности (круглогодовых рабочих, в условиях высокой сменяемости кадров). Выявление влияния условий и характера труда на ВУТ. </w:t>
            </w:r>
          </w:p>
        </w:tc>
        <w:tc>
          <w:tcPr>
            <w:tcW w:w="2126" w:type="dxa"/>
          </w:tcPr>
          <w:p w:rsidR="00725380" w:rsidRPr="00360AA8" w:rsidRDefault="00725380" w:rsidP="00360AA8">
            <w:pPr>
              <w:pStyle w:val="ac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60AA8">
              <w:rPr>
                <w:rFonts w:ascii="Times New Roman" w:hAnsi="Times New Roman"/>
                <w:szCs w:val="24"/>
                <w:lang w:val="ru-RU"/>
              </w:rPr>
              <w:t>комбинированный (работа в парах, дискуссия, тестирование).</w:t>
            </w:r>
          </w:p>
          <w:p w:rsidR="00725380" w:rsidRPr="00360AA8" w:rsidRDefault="00725380" w:rsidP="00A87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5380" w:rsidRDefault="00725380" w:rsidP="00662000">
            <w:pPr>
              <w:jc w:val="center"/>
            </w:pPr>
            <w:r w:rsidRPr="00993A06">
              <w:rPr>
                <w:sz w:val="24"/>
                <w:szCs w:val="24"/>
              </w:rPr>
              <w:t>3</w:t>
            </w:r>
          </w:p>
        </w:tc>
      </w:tr>
      <w:tr w:rsidR="00725380" w:rsidRPr="00360AA8" w:rsidTr="002D0CAB">
        <w:tc>
          <w:tcPr>
            <w:tcW w:w="709" w:type="dxa"/>
          </w:tcPr>
          <w:p w:rsidR="00725380" w:rsidRPr="00360AA8" w:rsidRDefault="00725380" w:rsidP="00A87D4E">
            <w:pPr>
              <w:ind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360A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25380" w:rsidRPr="00360AA8" w:rsidRDefault="00725380" w:rsidP="00C55B0E">
            <w:pPr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Производственный травматизм, его причины и меры борьбы с ним.</w:t>
            </w:r>
          </w:p>
        </w:tc>
        <w:tc>
          <w:tcPr>
            <w:tcW w:w="2126" w:type="dxa"/>
          </w:tcPr>
          <w:p w:rsidR="00725380" w:rsidRPr="00360AA8" w:rsidRDefault="00725380" w:rsidP="00360AA8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комбинированный (работа в малых группах, дискуссия)</w:t>
            </w:r>
          </w:p>
          <w:p w:rsidR="00725380" w:rsidRPr="00360AA8" w:rsidRDefault="00725380" w:rsidP="00A87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5380" w:rsidRDefault="00725380" w:rsidP="00662000">
            <w:pPr>
              <w:jc w:val="center"/>
            </w:pPr>
            <w:r w:rsidRPr="00993A06">
              <w:rPr>
                <w:sz w:val="24"/>
                <w:szCs w:val="24"/>
              </w:rPr>
              <w:t>3</w:t>
            </w:r>
          </w:p>
        </w:tc>
      </w:tr>
      <w:tr w:rsidR="00725380" w:rsidRPr="00360AA8" w:rsidTr="002D0CAB">
        <w:tc>
          <w:tcPr>
            <w:tcW w:w="709" w:type="dxa"/>
          </w:tcPr>
          <w:p w:rsidR="00725380" w:rsidRPr="00360AA8" w:rsidRDefault="00725380" w:rsidP="00A87D4E">
            <w:pPr>
              <w:ind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60A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25380" w:rsidRPr="00360AA8" w:rsidRDefault="00725380" w:rsidP="00C55B0E">
            <w:pPr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Учет, регистрация  и расследование  профессиональных отравлений и заболеваний. Анализ профессиональной заболеваемости работающего населения.</w:t>
            </w:r>
          </w:p>
        </w:tc>
        <w:tc>
          <w:tcPr>
            <w:tcW w:w="2126" w:type="dxa"/>
          </w:tcPr>
          <w:p w:rsidR="00725380" w:rsidRPr="00360AA8" w:rsidRDefault="00725380" w:rsidP="00360AA8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комбинированный (дискуссия, работа с документами, выполнение тестовых заданий)</w:t>
            </w:r>
          </w:p>
          <w:p w:rsidR="00725380" w:rsidRPr="00360AA8" w:rsidRDefault="00725380" w:rsidP="00A87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5380" w:rsidRDefault="00725380" w:rsidP="00662000">
            <w:pPr>
              <w:jc w:val="center"/>
            </w:pPr>
            <w:r w:rsidRPr="00993A06">
              <w:rPr>
                <w:sz w:val="24"/>
                <w:szCs w:val="24"/>
              </w:rPr>
              <w:t>3</w:t>
            </w:r>
          </w:p>
        </w:tc>
      </w:tr>
      <w:tr w:rsidR="00725380" w:rsidRPr="00360AA8" w:rsidTr="002D0CAB">
        <w:tc>
          <w:tcPr>
            <w:tcW w:w="709" w:type="dxa"/>
          </w:tcPr>
          <w:p w:rsidR="00725380" w:rsidRPr="00360AA8" w:rsidRDefault="00725380" w:rsidP="00A87D4E">
            <w:pPr>
              <w:ind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360A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25380" w:rsidRPr="00360AA8" w:rsidRDefault="00725380" w:rsidP="00C55B0E">
            <w:pPr>
              <w:jc w:val="both"/>
              <w:rPr>
                <w:b/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Определение выборки, сбор и группировка данных, расчет основных показателей. Современные методы статистической обработки показателей заболеваемости рабочих промышленных предприятий. </w:t>
            </w:r>
          </w:p>
        </w:tc>
        <w:tc>
          <w:tcPr>
            <w:tcW w:w="2126" w:type="dxa"/>
          </w:tcPr>
          <w:p w:rsidR="00725380" w:rsidRPr="00360AA8" w:rsidRDefault="00725380" w:rsidP="00360AA8">
            <w:pPr>
              <w:pStyle w:val="1"/>
              <w:jc w:val="both"/>
              <w:rPr>
                <w:rFonts w:cs="Times New Roman"/>
                <w:lang w:val="ru-RU"/>
              </w:rPr>
            </w:pPr>
            <w:r w:rsidRPr="00360AA8">
              <w:rPr>
                <w:rFonts w:cs="Times New Roman"/>
                <w:lang w:val="ru-RU"/>
              </w:rPr>
              <w:t>комбинированный (дискуссия, работа с документами, выполнение тестовых заданий).</w:t>
            </w:r>
          </w:p>
          <w:p w:rsidR="00725380" w:rsidRPr="00360AA8" w:rsidRDefault="00725380" w:rsidP="00A87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5380" w:rsidRDefault="00725380" w:rsidP="00662000">
            <w:pPr>
              <w:jc w:val="center"/>
            </w:pPr>
            <w:r w:rsidRPr="00993A06">
              <w:rPr>
                <w:sz w:val="24"/>
                <w:szCs w:val="24"/>
              </w:rPr>
              <w:t>3</w:t>
            </w:r>
          </w:p>
        </w:tc>
      </w:tr>
      <w:tr w:rsidR="00725380" w:rsidRPr="00360AA8" w:rsidTr="002D0CAB">
        <w:tc>
          <w:tcPr>
            <w:tcW w:w="709" w:type="dxa"/>
          </w:tcPr>
          <w:p w:rsidR="00725380" w:rsidRPr="00360AA8" w:rsidRDefault="00725380" w:rsidP="00A87D4E">
            <w:pPr>
              <w:ind w:right="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60A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25380" w:rsidRPr="00360AA8" w:rsidRDefault="00725380" w:rsidP="00C55B0E">
            <w:pPr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Организация мероприятий по снижению общей и профессиональной заболеваемости. Оценка эффективности профилактических мероприятий. </w:t>
            </w:r>
          </w:p>
          <w:p w:rsidR="00725380" w:rsidRPr="00360AA8" w:rsidRDefault="00725380" w:rsidP="00C55B0E">
            <w:pPr>
              <w:jc w:val="both"/>
              <w:rPr>
                <w:b/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Рубежный контроль.</w:t>
            </w:r>
          </w:p>
        </w:tc>
        <w:tc>
          <w:tcPr>
            <w:tcW w:w="2126" w:type="dxa"/>
          </w:tcPr>
          <w:p w:rsidR="00725380" w:rsidRPr="00360AA8" w:rsidRDefault="00725380" w:rsidP="00360AA8">
            <w:pPr>
              <w:pStyle w:val="1"/>
              <w:jc w:val="both"/>
              <w:rPr>
                <w:rFonts w:cs="Times New Roman"/>
                <w:lang w:val="ru-RU"/>
              </w:rPr>
            </w:pPr>
            <w:r w:rsidRPr="00360AA8">
              <w:rPr>
                <w:rFonts w:cs="Times New Roman"/>
                <w:lang w:val="ru-RU"/>
              </w:rPr>
              <w:t>комбинированный (дискуссия, работа с документами, выполнение тестовых заданий).</w:t>
            </w:r>
          </w:p>
          <w:p w:rsidR="00725380" w:rsidRPr="00360AA8" w:rsidRDefault="00725380" w:rsidP="00A87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5380" w:rsidRDefault="00725380" w:rsidP="00662000">
            <w:pPr>
              <w:jc w:val="center"/>
            </w:pPr>
            <w:r w:rsidRPr="00993A06">
              <w:rPr>
                <w:sz w:val="24"/>
                <w:szCs w:val="24"/>
              </w:rPr>
              <w:t>3</w:t>
            </w:r>
          </w:p>
        </w:tc>
      </w:tr>
      <w:tr w:rsidR="00A87D4E" w:rsidRPr="00360AA8" w:rsidTr="002D0CAB">
        <w:tc>
          <w:tcPr>
            <w:tcW w:w="709" w:type="dxa"/>
          </w:tcPr>
          <w:p w:rsidR="00A87D4E" w:rsidRPr="00360AA8" w:rsidRDefault="00A87D4E" w:rsidP="00A87D4E">
            <w:pPr>
              <w:ind w:right="1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87D4E" w:rsidRPr="00360AA8" w:rsidRDefault="00A87D4E" w:rsidP="00A87D4E">
            <w:pPr>
              <w:pStyle w:val="a3"/>
              <w:ind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A87D4E" w:rsidRPr="00360AA8" w:rsidRDefault="00A87D4E" w:rsidP="00A87D4E">
            <w:pPr>
              <w:pStyle w:val="a3"/>
              <w:ind w:right="14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87D4E" w:rsidRPr="00EE3A3D" w:rsidRDefault="00725380" w:rsidP="00A87D4E">
            <w:pPr>
              <w:pStyle w:val="a3"/>
              <w:ind w:right="14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</w:tbl>
    <w:p w:rsidR="00C55B0E" w:rsidRPr="00360AA8" w:rsidRDefault="00C55B0E" w:rsidP="00A87D4E">
      <w:pPr>
        <w:ind w:right="140"/>
        <w:jc w:val="both"/>
        <w:rPr>
          <w:b/>
          <w:sz w:val="24"/>
          <w:szCs w:val="24"/>
          <w:lang w:val="kk-KZ"/>
        </w:rPr>
      </w:pPr>
    </w:p>
    <w:p w:rsidR="00A87D4E" w:rsidRPr="00360AA8" w:rsidRDefault="00A87D4E" w:rsidP="00A87D4E">
      <w:pPr>
        <w:pStyle w:val="a3"/>
        <w:ind w:left="284" w:right="140"/>
        <w:rPr>
          <w:sz w:val="24"/>
          <w:szCs w:val="24"/>
        </w:rPr>
      </w:pPr>
      <w:r w:rsidRPr="00360AA8">
        <w:rPr>
          <w:sz w:val="24"/>
          <w:szCs w:val="24"/>
        </w:rPr>
        <w:t>2.7.3. Темы самостоятельной работы студента (СРС)</w:t>
      </w:r>
    </w:p>
    <w:p w:rsidR="00A87D4E" w:rsidRPr="00360AA8" w:rsidRDefault="00A87D4E" w:rsidP="00A87D4E">
      <w:pPr>
        <w:pStyle w:val="a3"/>
        <w:ind w:left="284" w:right="140"/>
        <w:rPr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227"/>
        <w:gridCol w:w="2126"/>
        <w:gridCol w:w="2694"/>
      </w:tblGrid>
      <w:tr w:rsidR="00A87D4E" w:rsidRPr="00360AA8" w:rsidTr="006B4ED5">
        <w:tc>
          <w:tcPr>
            <w:tcW w:w="734" w:type="dxa"/>
          </w:tcPr>
          <w:p w:rsidR="00A87D4E" w:rsidRPr="00360AA8" w:rsidRDefault="00A87D4E" w:rsidP="00A87D4E">
            <w:pPr>
              <w:ind w:left="34" w:right="140"/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№</w:t>
            </w:r>
          </w:p>
          <w:p w:rsidR="00A87D4E" w:rsidRPr="00360AA8" w:rsidRDefault="00A87D4E" w:rsidP="00A87D4E">
            <w:pPr>
              <w:pStyle w:val="a3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п/п</w:t>
            </w:r>
          </w:p>
        </w:tc>
        <w:tc>
          <w:tcPr>
            <w:tcW w:w="4227" w:type="dxa"/>
          </w:tcPr>
          <w:p w:rsidR="00A87D4E" w:rsidRPr="00360AA8" w:rsidRDefault="00A87D4E" w:rsidP="00A87D4E">
            <w:pPr>
              <w:pStyle w:val="a3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126" w:type="dxa"/>
          </w:tcPr>
          <w:p w:rsidR="00A87D4E" w:rsidRPr="00360AA8" w:rsidRDefault="00A87D4E" w:rsidP="00A87D4E">
            <w:pPr>
              <w:pStyle w:val="a3"/>
              <w:tabs>
                <w:tab w:val="left" w:pos="278"/>
              </w:tabs>
              <w:ind w:left="34" w:right="140"/>
              <w:rPr>
                <w:sz w:val="24"/>
                <w:szCs w:val="24"/>
              </w:rPr>
            </w:pPr>
            <w:r w:rsidRPr="00360AA8">
              <w:rPr>
                <w:bCs/>
                <w:sz w:val="24"/>
                <w:szCs w:val="24"/>
                <w:lang w:val="kk-KZ"/>
              </w:rPr>
              <w:t>Форма проведения</w:t>
            </w:r>
          </w:p>
        </w:tc>
        <w:tc>
          <w:tcPr>
            <w:tcW w:w="2694" w:type="dxa"/>
          </w:tcPr>
          <w:p w:rsidR="00A87D4E" w:rsidRPr="00360AA8" w:rsidRDefault="00A87D4E" w:rsidP="00A87D4E">
            <w:pPr>
              <w:pStyle w:val="a3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Количество в часах</w:t>
            </w:r>
          </w:p>
        </w:tc>
      </w:tr>
      <w:tr w:rsidR="00725380" w:rsidRPr="00360AA8" w:rsidTr="006B4ED5">
        <w:tc>
          <w:tcPr>
            <w:tcW w:w="734" w:type="dxa"/>
          </w:tcPr>
          <w:p w:rsidR="00725380" w:rsidRPr="00360AA8" w:rsidRDefault="00725380" w:rsidP="00A87D4E">
            <w:pPr>
              <w:ind w:left="34" w:right="140"/>
              <w:jc w:val="center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1.</w:t>
            </w:r>
          </w:p>
        </w:tc>
        <w:tc>
          <w:tcPr>
            <w:tcW w:w="4227" w:type="dxa"/>
          </w:tcPr>
          <w:p w:rsidR="00725380" w:rsidRPr="00360AA8" w:rsidRDefault="00725380" w:rsidP="002E6A67">
            <w:pPr>
              <w:ind w:right="5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Роль статистических учетно-отчетных документов при оценке состояния здоровья работающего населения.</w:t>
            </w:r>
          </w:p>
        </w:tc>
        <w:tc>
          <w:tcPr>
            <w:tcW w:w="2126" w:type="dxa"/>
          </w:tcPr>
          <w:p w:rsidR="00725380" w:rsidRPr="00360AA8" w:rsidRDefault="00725380" w:rsidP="00A87D4E">
            <w:pPr>
              <w:pStyle w:val="a3"/>
              <w:tabs>
                <w:tab w:val="left" w:pos="404"/>
              </w:tabs>
              <w:ind w:left="34" w:right="140"/>
              <w:jc w:val="both"/>
              <w:rPr>
                <w:b w:val="0"/>
                <w:sz w:val="24"/>
                <w:szCs w:val="24"/>
              </w:rPr>
            </w:pPr>
            <w:r w:rsidRPr="00360AA8">
              <w:rPr>
                <w:b w:val="0"/>
                <w:sz w:val="24"/>
                <w:szCs w:val="24"/>
              </w:rPr>
              <w:t>реферат</w:t>
            </w:r>
          </w:p>
        </w:tc>
        <w:tc>
          <w:tcPr>
            <w:tcW w:w="2694" w:type="dxa"/>
          </w:tcPr>
          <w:p w:rsidR="00725380" w:rsidRDefault="00725380" w:rsidP="00662000">
            <w:pPr>
              <w:jc w:val="center"/>
            </w:pPr>
            <w:r w:rsidRPr="00993A06">
              <w:rPr>
                <w:sz w:val="24"/>
                <w:szCs w:val="24"/>
              </w:rPr>
              <w:t>3</w:t>
            </w:r>
          </w:p>
        </w:tc>
      </w:tr>
      <w:tr w:rsidR="00725380" w:rsidRPr="00360AA8" w:rsidTr="006B4ED5">
        <w:tc>
          <w:tcPr>
            <w:tcW w:w="734" w:type="dxa"/>
          </w:tcPr>
          <w:p w:rsidR="00725380" w:rsidRPr="00360AA8" w:rsidRDefault="00725380" w:rsidP="00A87D4E">
            <w:pPr>
              <w:ind w:left="34" w:right="140"/>
              <w:jc w:val="center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2.</w:t>
            </w:r>
          </w:p>
        </w:tc>
        <w:tc>
          <w:tcPr>
            <w:tcW w:w="4227" w:type="dxa"/>
          </w:tcPr>
          <w:p w:rsidR="00725380" w:rsidRPr="00360AA8" w:rsidRDefault="00725380" w:rsidP="002E6A67">
            <w:pPr>
              <w:ind w:right="5"/>
              <w:rPr>
                <w:bCs/>
                <w:color w:val="000000"/>
                <w:spacing w:val="2"/>
                <w:sz w:val="24"/>
                <w:szCs w:val="24"/>
              </w:rPr>
            </w:pPr>
            <w:r w:rsidRPr="00360AA8">
              <w:rPr>
                <w:bCs/>
                <w:color w:val="000000"/>
                <w:spacing w:val="2"/>
                <w:sz w:val="24"/>
                <w:szCs w:val="24"/>
              </w:rPr>
              <w:t>Методы и критерии оценки состояния здоровья работающего  населения в связи с загрязнением производственной среды.</w:t>
            </w:r>
          </w:p>
        </w:tc>
        <w:tc>
          <w:tcPr>
            <w:tcW w:w="2126" w:type="dxa"/>
          </w:tcPr>
          <w:p w:rsidR="00725380" w:rsidRPr="00360AA8" w:rsidRDefault="00725380" w:rsidP="00A87D4E">
            <w:pPr>
              <w:pStyle w:val="a3"/>
              <w:ind w:left="34" w:right="140"/>
              <w:jc w:val="both"/>
              <w:rPr>
                <w:b w:val="0"/>
                <w:sz w:val="24"/>
                <w:szCs w:val="24"/>
              </w:rPr>
            </w:pPr>
            <w:r w:rsidRPr="00360AA8">
              <w:rPr>
                <w:b w:val="0"/>
                <w:sz w:val="24"/>
                <w:szCs w:val="24"/>
              </w:rPr>
              <w:t>тестовые задания и кроссворды</w:t>
            </w:r>
          </w:p>
        </w:tc>
        <w:tc>
          <w:tcPr>
            <w:tcW w:w="2694" w:type="dxa"/>
          </w:tcPr>
          <w:p w:rsidR="00725380" w:rsidRDefault="00725380" w:rsidP="00662000">
            <w:pPr>
              <w:jc w:val="center"/>
            </w:pPr>
            <w:r w:rsidRPr="00993A06">
              <w:rPr>
                <w:sz w:val="24"/>
                <w:szCs w:val="24"/>
              </w:rPr>
              <w:t>3</w:t>
            </w:r>
          </w:p>
        </w:tc>
      </w:tr>
      <w:tr w:rsidR="00725380" w:rsidRPr="00360AA8" w:rsidTr="006B4ED5">
        <w:tc>
          <w:tcPr>
            <w:tcW w:w="734" w:type="dxa"/>
          </w:tcPr>
          <w:p w:rsidR="00725380" w:rsidRPr="00360AA8" w:rsidRDefault="00725380" w:rsidP="00A87D4E">
            <w:pPr>
              <w:ind w:left="34" w:right="140"/>
              <w:rPr>
                <w:sz w:val="24"/>
                <w:szCs w:val="24"/>
                <w:lang w:val="kk-KZ"/>
              </w:rPr>
            </w:pPr>
            <w:r w:rsidRPr="00360AA8">
              <w:rPr>
                <w:sz w:val="24"/>
                <w:szCs w:val="24"/>
                <w:lang w:val="kk-KZ"/>
              </w:rPr>
              <w:t xml:space="preserve">  </w:t>
            </w:r>
            <w:r w:rsidRPr="00360AA8">
              <w:rPr>
                <w:sz w:val="24"/>
                <w:szCs w:val="24"/>
              </w:rPr>
              <w:t>3</w:t>
            </w:r>
            <w:r w:rsidRPr="00360AA8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227" w:type="dxa"/>
          </w:tcPr>
          <w:p w:rsidR="00725380" w:rsidRPr="00360AA8" w:rsidRDefault="00725380" w:rsidP="002E6A67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Динамическое наблюдение за уровнем профессиональной заболеваемости болезнями органов дыхания работающего населения. </w:t>
            </w:r>
          </w:p>
        </w:tc>
        <w:tc>
          <w:tcPr>
            <w:tcW w:w="2126" w:type="dxa"/>
          </w:tcPr>
          <w:p w:rsidR="00725380" w:rsidRPr="00360AA8" w:rsidRDefault="00725380" w:rsidP="00A87D4E">
            <w:pPr>
              <w:pStyle w:val="a3"/>
              <w:ind w:left="34" w:right="140"/>
              <w:jc w:val="both"/>
              <w:rPr>
                <w:b w:val="0"/>
                <w:sz w:val="24"/>
                <w:szCs w:val="24"/>
              </w:rPr>
            </w:pPr>
            <w:r w:rsidRPr="00360AA8">
              <w:rPr>
                <w:b w:val="0"/>
                <w:sz w:val="24"/>
                <w:szCs w:val="24"/>
              </w:rPr>
              <w:t>составление тестовых заданий и кроссвордов</w:t>
            </w:r>
          </w:p>
        </w:tc>
        <w:tc>
          <w:tcPr>
            <w:tcW w:w="2694" w:type="dxa"/>
          </w:tcPr>
          <w:p w:rsidR="00725380" w:rsidRDefault="00725380" w:rsidP="00662000">
            <w:pPr>
              <w:jc w:val="center"/>
            </w:pPr>
            <w:r w:rsidRPr="00993A06">
              <w:rPr>
                <w:sz w:val="24"/>
                <w:szCs w:val="24"/>
              </w:rPr>
              <w:t>3</w:t>
            </w:r>
          </w:p>
        </w:tc>
      </w:tr>
      <w:tr w:rsidR="00725380" w:rsidRPr="00360AA8" w:rsidTr="006B4ED5">
        <w:tc>
          <w:tcPr>
            <w:tcW w:w="734" w:type="dxa"/>
          </w:tcPr>
          <w:p w:rsidR="00725380" w:rsidRPr="00360AA8" w:rsidRDefault="00725380" w:rsidP="00A87D4E">
            <w:pPr>
              <w:ind w:left="34" w:right="140"/>
              <w:rPr>
                <w:sz w:val="24"/>
                <w:szCs w:val="24"/>
                <w:lang w:val="kk-KZ"/>
              </w:rPr>
            </w:pPr>
            <w:r w:rsidRPr="00360AA8">
              <w:rPr>
                <w:sz w:val="24"/>
                <w:szCs w:val="24"/>
                <w:lang w:val="kk-KZ"/>
              </w:rPr>
              <w:t>4.</w:t>
            </w:r>
          </w:p>
        </w:tc>
        <w:tc>
          <w:tcPr>
            <w:tcW w:w="4227" w:type="dxa"/>
          </w:tcPr>
          <w:p w:rsidR="00725380" w:rsidRPr="00360AA8" w:rsidRDefault="00725380" w:rsidP="002E6A67">
            <w:pPr>
              <w:ind w:right="5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Динамическое наблюдение за уровнем профессиональной заболеваемости органов слуха рабочих промышленных предприятий.</w:t>
            </w:r>
          </w:p>
        </w:tc>
        <w:tc>
          <w:tcPr>
            <w:tcW w:w="2126" w:type="dxa"/>
          </w:tcPr>
          <w:p w:rsidR="00725380" w:rsidRPr="00360AA8" w:rsidRDefault="00725380" w:rsidP="00A87D4E">
            <w:pPr>
              <w:pStyle w:val="a3"/>
              <w:ind w:left="34" w:right="140"/>
              <w:jc w:val="both"/>
              <w:rPr>
                <w:b w:val="0"/>
                <w:sz w:val="24"/>
                <w:szCs w:val="24"/>
              </w:rPr>
            </w:pPr>
            <w:r w:rsidRPr="00360AA8">
              <w:rPr>
                <w:b w:val="0"/>
                <w:sz w:val="24"/>
                <w:szCs w:val="24"/>
              </w:rPr>
              <w:t>составление тестовых заданий и кроссвордов</w:t>
            </w:r>
          </w:p>
        </w:tc>
        <w:tc>
          <w:tcPr>
            <w:tcW w:w="2694" w:type="dxa"/>
          </w:tcPr>
          <w:p w:rsidR="00725380" w:rsidRDefault="00725380" w:rsidP="00662000">
            <w:pPr>
              <w:jc w:val="center"/>
            </w:pPr>
            <w:r w:rsidRPr="00993A06">
              <w:rPr>
                <w:sz w:val="24"/>
                <w:szCs w:val="24"/>
              </w:rPr>
              <w:t>3</w:t>
            </w:r>
          </w:p>
        </w:tc>
      </w:tr>
      <w:tr w:rsidR="00725380" w:rsidRPr="00360AA8" w:rsidTr="006B4ED5">
        <w:tc>
          <w:tcPr>
            <w:tcW w:w="734" w:type="dxa"/>
          </w:tcPr>
          <w:p w:rsidR="00725380" w:rsidRPr="00360AA8" w:rsidRDefault="00725380" w:rsidP="00A87D4E">
            <w:pPr>
              <w:ind w:left="34" w:right="140"/>
              <w:rPr>
                <w:sz w:val="24"/>
                <w:szCs w:val="24"/>
                <w:lang w:val="kk-KZ"/>
              </w:rPr>
            </w:pPr>
            <w:r w:rsidRPr="00360AA8">
              <w:rPr>
                <w:sz w:val="24"/>
                <w:szCs w:val="24"/>
                <w:lang w:val="kk-KZ"/>
              </w:rPr>
              <w:t>5.</w:t>
            </w:r>
          </w:p>
        </w:tc>
        <w:tc>
          <w:tcPr>
            <w:tcW w:w="4227" w:type="dxa"/>
          </w:tcPr>
          <w:p w:rsidR="00725380" w:rsidRPr="00360AA8" w:rsidRDefault="00725380" w:rsidP="002E6A67">
            <w:pPr>
              <w:ind w:right="5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Динамическое наблюдение за уровнем профессиональной заболеваемости вибрационной болезнью работающего населения.</w:t>
            </w:r>
          </w:p>
        </w:tc>
        <w:tc>
          <w:tcPr>
            <w:tcW w:w="2126" w:type="dxa"/>
          </w:tcPr>
          <w:p w:rsidR="00725380" w:rsidRPr="00360AA8" w:rsidRDefault="00725380" w:rsidP="00A87D4E">
            <w:pPr>
              <w:pStyle w:val="a3"/>
              <w:ind w:left="34" w:right="140"/>
              <w:jc w:val="both"/>
              <w:rPr>
                <w:b w:val="0"/>
                <w:sz w:val="24"/>
                <w:szCs w:val="24"/>
              </w:rPr>
            </w:pPr>
            <w:r w:rsidRPr="00360AA8">
              <w:rPr>
                <w:b w:val="0"/>
                <w:sz w:val="24"/>
                <w:szCs w:val="24"/>
              </w:rPr>
              <w:t>тестовые задания и кроссворды</w:t>
            </w:r>
          </w:p>
        </w:tc>
        <w:tc>
          <w:tcPr>
            <w:tcW w:w="2694" w:type="dxa"/>
          </w:tcPr>
          <w:p w:rsidR="00725380" w:rsidRDefault="00725380" w:rsidP="00662000">
            <w:pPr>
              <w:jc w:val="center"/>
            </w:pPr>
            <w:r w:rsidRPr="00993A06">
              <w:rPr>
                <w:sz w:val="24"/>
                <w:szCs w:val="24"/>
              </w:rPr>
              <w:t>3</w:t>
            </w:r>
          </w:p>
        </w:tc>
      </w:tr>
      <w:tr w:rsidR="00A87D4E" w:rsidRPr="00360AA8" w:rsidTr="006B4ED5">
        <w:tc>
          <w:tcPr>
            <w:tcW w:w="734" w:type="dxa"/>
          </w:tcPr>
          <w:p w:rsidR="00A87D4E" w:rsidRPr="00360AA8" w:rsidRDefault="00A87D4E" w:rsidP="00A87D4E">
            <w:pPr>
              <w:ind w:left="34" w:right="1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7" w:type="dxa"/>
          </w:tcPr>
          <w:p w:rsidR="00A87D4E" w:rsidRPr="00360AA8" w:rsidRDefault="00A87D4E" w:rsidP="00A87D4E">
            <w:pPr>
              <w:pStyle w:val="a3"/>
              <w:ind w:left="34" w:right="140"/>
              <w:jc w:val="both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A87D4E" w:rsidRPr="00360AA8" w:rsidRDefault="00A87D4E" w:rsidP="00A87D4E">
            <w:pPr>
              <w:pStyle w:val="a3"/>
              <w:ind w:left="34" w:right="14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87D4E" w:rsidRPr="00EE3A3D" w:rsidRDefault="00725380" w:rsidP="00A87D4E">
            <w:pPr>
              <w:pStyle w:val="a3"/>
              <w:ind w:left="34" w:right="14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</w:tbl>
    <w:p w:rsidR="00A87D4E" w:rsidRPr="00360AA8" w:rsidRDefault="00A87D4E" w:rsidP="00A87D4E">
      <w:pPr>
        <w:pStyle w:val="aa"/>
        <w:ind w:left="284" w:right="140" w:firstLine="360"/>
        <w:rPr>
          <w:b/>
          <w:spacing w:val="-10"/>
          <w:sz w:val="24"/>
          <w:szCs w:val="24"/>
        </w:rPr>
      </w:pPr>
    </w:p>
    <w:p w:rsidR="00A87D4E" w:rsidRPr="00360AA8" w:rsidRDefault="00A87D4E" w:rsidP="00A87D4E">
      <w:pPr>
        <w:ind w:left="284" w:right="140"/>
        <w:jc w:val="both"/>
        <w:rPr>
          <w:sz w:val="24"/>
          <w:szCs w:val="24"/>
        </w:rPr>
      </w:pPr>
      <w:r w:rsidRPr="00360AA8">
        <w:rPr>
          <w:b/>
          <w:sz w:val="24"/>
          <w:szCs w:val="24"/>
        </w:rPr>
        <w:t xml:space="preserve">Время консультаций – </w:t>
      </w:r>
      <w:r w:rsidRPr="00360AA8">
        <w:rPr>
          <w:sz w:val="24"/>
          <w:szCs w:val="24"/>
        </w:rPr>
        <w:t xml:space="preserve">еженедельно по расписанию кафедры </w:t>
      </w:r>
    </w:p>
    <w:p w:rsidR="00A87D4E" w:rsidRPr="00360AA8" w:rsidRDefault="00A87D4E" w:rsidP="00A87D4E">
      <w:pPr>
        <w:pStyle w:val="aa"/>
        <w:ind w:left="284" w:right="140"/>
        <w:rPr>
          <w:sz w:val="24"/>
          <w:szCs w:val="24"/>
        </w:rPr>
      </w:pPr>
      <w:r w:rsidRPr="00360AA8">
        <w:rPr>
          <w:b/>
          <w:sz w:val="24"/>
          <w:szCs w:val="24"/>
        </w:rPr>
        <w:t xml:space="preserve">Время рубежного и  итогового контроля –  </w:t>
      </w:r>
      <w:r w:rsidRPr="00360AA8">
        <w:rPr>
          <w:sz w:val="24"/>
          <w:szCs w:val="24"/>
        </w:rPr>
        <w:t>в конце  семестра по расписанию ОПиКУП</w:t>
      </w:r>
    </w:p>
    <w:p w:rsidR="00A87D4E" w:rsidRDefault="00657200" w:rsidP="00657200">
      <w:pPr>
        <w:numPr>
          <w:ilvl w:val="1"/>
          <w:numId w:val="0"/>
        </w:numPr>
        <w:tabs>
          <w:tab w:val="num" w:pos="720"/>
        </w:tabs>
        <w:ind w:left="284" w:right="140" w:hanging="360"/>
        <w:rPr>
          <w:sz w:val="24"/>
          <w:szCs w:val="24"/>
        </w:rPr>
      </w:pPr>
      <w:r w:rsidRPr="00360AA8">
        <w:rPr>
          <w:sz w:val="24"/>
          <w:szCs w:val="24"/>
        </w:rPr>
        <w:t xml:space="preserve">     </w:t>
      </w:r>
    </w:p>
    <w:p w:rsidR="002E6A67" w:rsidRDefault="002E6A67" w:rsidP="00657200">
      <w:pPr>
        <w:numPr>
          <w:ilvl w:val="1"/>
          <w:numId w:val="0"/>
        </w:numPr>
        <w:tabs>
          <w:tab w:val="num" w:pos="720"/>
        </w:tabs>
        <w:ind w:left="284" w:right="140" w:hanging="360"/>
        <w:rPr>
          <w:sz w:val="24"/>
          <w:szCs w:val="24"/>
        </w:rPr>
      </w:pPr>
    </w:p>
    <w:p w:rsidR="002E6A67" w:rsidRDefault="002E6A67" w:rsidP="00657200">
      <w:pPr>
        <w:numPr>
          <w:ilvl w:val="1"/>
          <w:numId w:val="0"/>
        </w:numPr>
        <w:tabs>
          <w:tab w:val="num" w:pos="720"/>
        </w:tabs>
        <w:ind w:left="284" w:right="140" w:hanging="360"/>
        <w:rPr>
          <w:sz w:val="24"/>
          <w:szCs w:val="24"/>
        </w:rPr>
      </w:pPr>
    </w:p>
    <w:p w:rsidR="002E6A67" w:rsidRPr="00EE3A3D" w:rsidRDefault="002E6A67" w:rsidP="00EE3A3D">
      <w:pPr>
        <w:numPr>
          <w:ilvl w:val="1"/>
          <w:numId w:val="0"/>
        </w:numPr>
        <w:tabs>
          <w:tab w:val="num" w:pos="720"/>
        </w:tabs>
        <w:ind w:right="140"/>
        <w:rPr>
          <w:b/>
          <w:sz w:val="24"/>
          <w:szCs w:val="24"/>
          <w:lang w:val="kk-KZ"/>
        </w:rPr>
      </w:pPr>
    </w:p>
    <w:p w:rsidR="00A87D4E" w:rsidRPr="00360AA8" w:rsidRDefault="00A87D4E" w:rsidP="00A87D4E">
      <w:pPr>
        <w:numPr>
          <w:ilvl w:val="1"/>
          <w:numId w:val="0"/>
        </w:numPr>
        <w:tabs>
          <w:tab w:val="num" w:pos="720"/>
        </w:tabs>
        <w:ind w:left="284" w:right="140"/>
        <w:rPr>
          <w:b/>
          <w:sz w:val="24"/>
          <w:szCs w:val="24"/>
        </w:rPr>
      </w:pPr>
      <w:r w:rsidRPr="00360AA8">
        <w:rPr>
          <w:b/>
          <w:sz w:val="24"/>
          <w:szCs w:val="24"/>
        </w:rPr>
        <w:t>2.8.  Задания для самостоятельной работы студентов.</w:t>
      </w:r>
    </w:p>
    <w:p w:rsidR="00A87D4E" w:rsidRPr="00360AA8" w:rsidRDefault="00A87D4E" w:rsidP="006B4ED5">
      <w:pPr>
        <w:pStyle w:val="aa"/>
        <w:ind w:left="284" w:right="140"/>
        <w:rPr>
          <w:sz w:val="24"/>
          <w:szCs w:val="24"/>
        </w:rPr>
      </w:pPr>
      <w:r w:rsidRPr="00360AA8">
        <w:rPr>
          <w:sz w:val="24"/>
          <w:szCs w:val="24"/>
        </w:rPr>
        <w:t xml:space="preserve">Студент должен выполнить по каждому кредиту не менее 2-х СРС в разных формах исполнения. Сроки сдачи – не менее чем за 2 дня до конца кредита.   </w:t>
      </w:r>
    </w:p>
    <w:p w:rsidR="00A87D4E" w:rsidRPr="00360AA8" w:rsidRDefault="00A87D4E" w:rsidP="002E6A67">
      <w:pPr>
        <w:pStyle w:val="aa"/>
        <w:ind w:left="284" w:right="140"/>
        <w:jc w:val="both"/>
        <w:rPr>
          <w:b/>
          <w:sz w:val="24"/>
          <w:szCs w:val="24"/>
          <w:u w:val="single"/>
        </w:rPr>
      </w:pPr>
      <w:r w:rsidRPr="00360AA8">
        <w:rPr>
          <w:b/>
          <w:sz w:val="24"/>
          <w:szCs w:val="24"/>
          <w:u w:val="single"/>
        </w:rPr>
        <w:t>Требования к оформлению и выполнению реферата:</w:t>
      </w:r>
    </w:p>
    <w:p w:rsidR="00A87D4E" w:rsidRPr="00766A53" w:rsidRDefault="00A87D4E" w:rsidP="002E6A67">
      <w:pPr>
        <w:pStyle w:val="ac"/>
        <w:ind w:left="284" w:firstLine="284"/>
        <w:jc w:val="both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Объем реферата должен быть в пределах 4-5 печатных страниц (приложения к работе не входят в объем реферата).</w:t>
      </w:r>
    </w:p>
    <w:p w:rsidR="00A87D4E" w:rsidRPr="00766A53" w:rsidRDefault="00A87D4E" w:rsidP="002E6A67">
      <w:pPr>
        <w:pStyle w:val="ac"/>
        <w:ind w:left="284" w:firstLine="284"/>
        <w:jc w:val="both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Структура реферата должна включать титульный лист, оглавление (последовательное изложение разделов реферата с указанием страницы, с которой он начинается), введение (формулирование сути исследуемой проблемы, определение актуальности, цели и задач реферата), основную часть (каждый раздел этой части реферата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реферата, предлагаются рекомендации), список литературы.</w:t>
      </w:r>
    </w:p>
    <w:p w:rsidR="00A87D4E" w:rsidRPr="00766A53" w:rsidRDefault="00A87D4E" w:rsidP="002E6A67">
      <w:pPr>
        <w:pStyle w:val="ac"/>
        <w:ind w:left="284" w:firstLine="284"/>
        <w:jc w:val="both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При разработке реферата рекомендуется использование 8-10 различных источников.</w:t>
      </w:r>
    </w:p>
    <w:p w:rsidR="00A87D4E" w:rsidRPr="00766A53" w:rsidRDefault="00A87D4E" w:rsidP="002E6A67">
      <w:pPr>
        <w:pStyle w:val="ac"/>
        <w:ind w:left="284" w:firstLine="284"/>
        <w:jc w:val="both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Реферат должен быть выполнен грамотно, с соблюдением культуры изложения.</w:t>
      </w:r>
    </w:p>
    <w:p w:rsidR="00A87D4E" w:rsidRPr="00766A53" w:rsidRDefault="00A87D4E" w:rsidP="002E6A67">
      <w:pPr>
        <w:pStyle w:val="ac"/>
        <w:ind w:left="284" w:firstLine="284"/>
        <w:jc w:val="both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По ходу изложения текста должны иметься ссылки на используемую литературу.</w:t>
      </w:r>
    </w:p>
    <w:p w:rsidR="00A87D4E" w:rsidRPr="00766A53" w:rsidRDefault="00A87D4E" w:rsidP="002E6A67">
      <w:pPr>
        <w:pStyle w:val="ac"/>
        <w:ind w:left="284" w:firstLine="284"/>
        <w:jc w:val="both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Правильно оформить библиографию.</w:t>
      </w:r>
    </w:p>
    <w:p w:rsidR="00A87D4E" w:rsidRPr="00360AA8" w:rsidRDefault="00A87D4E" w:rsidP="002E6A67">
      <w:pPr>
        <w:pStyle w:val="aa"/>
        <w:ind w:left="284" w:right="140"/>
        <w:jc w:val="both"/>
        <w:rPr>
          <w:b/>
          <w:sz w:val="24"/>
          <w:szCs w:val="24"/>
          <w:u w:val="single"/>
        </w:rPr>
      </w:pPr>
      <w:r w:rsidRPr="00360AA8">
        <w:rPr>
          <w:b/>
          <w:sz w:val="24"/>
          <w:szCs w:val="24"/>
          <w:u w:val="single"/>
        </w:rPr>
        <w:t>Требования к оформлению и выполнению презентации:</w:t>
      </w:r>
    </w:p>
    <w:p w:rsidR="00A87D4E" w:rsidRPr="00766A53" w:rsidRDefault="00A87D4E" w:rsidP="002E6A67">
      <w:pPr>
        <w:pStyle w:val="ac"/>
        <w:ind w:left="284" w:firstLine="284"/>
        <w:jc w:val="both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Презентация предоставляется в электронном и печатном виде (цветная, в файловой папке).</w:t>
      </w:r>
    </w:p>
    <w:p w:rsidR="00A87D4E" w:rsidRPr="00766A53" w:rsidRDefault="00A87D4E" w:rsidP="002E6A67">
      <w:pPr>
        <w:pStyle w:val="ac"/>
        <w:ind w:left="284" w:firstLine="284"/>
        <w:jc w:val="both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Объем презентации должен быть в пределах 10-15 слайдов.</w:t>
      </w:r>
    </w:p>
    <w:p w:rsidR="00A87D4E" w:rsidRPr="00766A53" w:rsidRDefault="00A87D4E" w:rsidP="002E6A67">
      <w:pPr>
        <w:pStyle w:val="ac"/>
        <w:ind w:left="284" w:firstLine="284"/>
        <w:jc w:val="both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Структура презентации должна включать титульный слайд, введение (формулирование сути исследуемой проблемы, определение актуальности, цели и задач презентации), основную часть (каждый раздел этой части презентации доказательно раскрывает отдельную проблему или одну из ее сторон, является логическим продолжением предыдущего; в этой части могут быть приведены таблицы, схемы, графики, рисунки и пр.), заключение (приводятся итоги или дается обобщенный вывод по теме презентации, предлагаются рекомендации).</w:t>
      </w:r>
    </w:p>
    <w:p w:rsidR="00A87D4E" w:rsidRPr="00766A53" w:rsidRDefault="00A87D4E" w:rsidP="002E6A67">
      <w:pPr>
        <w:pStyle w:val="ac"/>
        <w:ind w:left="284" w:firstLine="284"/>
        <w:jc w:val="both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Презентация должна быть выполнена грамотно, с соблюдением культуры изложения.</w:t>
      </w:r>
    </w:p>
    <w:p w:rsidR="00A87D4E" w:rsidRPr="00766A53" w:rsidRDefault="00A87D4E" w:rsidP="002E6A67">
      <w:pPr>
        <w:pStyle w:val="ac"/>
        <w:ind w:left="284" w:firstLine="284"/>
        <w:jc w:val="both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Материал должен быть выполнен красочно, на высоком техническом уровне.</w:t>
      </w:r>
    </w:p>
    <w:p w:rsidR="00A87D4E" w:rsidRPr="00360AA8" w:rsidRDefault="00A87D4E" w:rsidP="002E6A67">
      <w:pPr>
        <w:pStyle w:val="aa"/>
        <w:ind w:left="284" w:right="140"/>
        <w:jc w:val="both"/>
        <w:rPr>
          <w:b/>
          <w:sz w:val="24"/>
          <w:szCs w:val="24"/>
          <w:u w:val="single"/>
        </w:rPr>
      </w:pPr>
      <w:r w:rsidRPr="00360AA8">
        <w:rPr>
          <w:b/>
          <w:sz w:val="24"/>
          <w:szCs w:val="24"/>
          <w:u w:val="single"/>
        </w:rPr>
        <w:t>Требования к оформлению иллюстративного материала:</w:t>
      </w:r>
    </w:p>
    <w:p w:rsidR="00A87D4E" w:rsidRPr="00766A53" w:rsidRDefault="00A87D4E" w:rsidP="002E6A67">
      <w:pPr>
        <w:pStyle w:val="ac"/>
        <w:ind w:left="284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- Иллюстративный материал должен отражать тематику и соответствовать поставленным задачам.</w:t>
      </w:r>
    </w:p>
    <w:p w:rsidR="00A87D4E" w:rsidRPr="00766A53" w:rsidRDefault="00A87D4E" w:rsidP="002E6A67">
      <w:pPr>
        <w:pStyle w:val="ac"/>
        <w:ind w:left="284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- Информация должна отражать современное состояние проблемы.</w:t>
      </w:r>
    </w:p>
    <w:p w:rsidR="002D0CAB" w:rsidRPr="007250D5" w:rsidRDefault="00A87D4E" w:rsidP="002E6A67">
      <w:pPr>
        <w:pStyle w:val="ac"/>
        <w:ind w:left="284"/>
        <w:rPr>
          <w:rFonts w:ascii="Times New Roman" w:hAnsi="Times New Roman"/>
          <w:lang w:val="ru-RU"/>
        </w:rPr>
      </w:pPr>
      <w:r w:rsidRPr="00766A53">
        <w:rPr>
          <w:rFonts w:ascii="Times New Roman" w:hAnsi="Times New Roman"/>
          <w:lang w:val="ru-RU"/>
        </w:rPr>
        <w:t>- Материал должен быть выполнен грамотно, красочно, на высоком техническом уровне.</w:t>
      </w:r>
    </w:p>
    <w:p w:rsidR="002E6A67" w:rsidRDefault="002E6A67" w:rsidP="00657200">
      <w:pPr>
        <w:jc w:val="center"/>
        <w:rPr>
          <w:b/>
          <w:bCs/>
          <w:sz w:val="24"/>
          <w:szCs w:val="24"/>
        </w:rPr>
      </w:pPr>
    </w:p>
    <w:p w:rsidR="002E6A67" w:rsidRDefault="002E6A67" w:rsidP="00657200">
      <w:pPr>
        <w:jc w:val="center"/>
        <w:rPr>
          <w:b/>
          <w:bCs/>
          <w:sz w:val="24"/>
          <w:szCs w:val="24"/>
        </w:rPr>
      </w:pPr>
    </w:p>
    <w:p w:rsidR="002E6A67" w:rsidRDefault="002E6A67" w:rsidP="00657200">
      <w:pPr>
        <w:jc w:val="center"/>
        <w:rPr>
          <w:b/>
          <w:bCs/>
          <w:sz w:val="24"/>
          <w:szCs w:val="24"/>
        </w:rPr>
      </w:pPr>
    </w:p>
    <w:p w:rsidR="002E6A67" w:rsidRDefault="002E6A67" w:rsidP="00657200">
      <w:pPr>
        <w:jc w:val="center"/>
        <w:rPr>
          <w:b/>
          <w:bCs/>
          <w:sz w:val="24"/>
          <w:szCs w:val="24"/>
        </w:rPr>
      </w:pPr>
    </w:p>
    <w:p w:rsidR="002E6A67" w:rsidRDefault="002E6A67" w:rsidP="00657200">
      <w:pPr>
        <w:jc w:val="center"/>
        <w:rPr>
          <w:b/>
          <w:bCs/>
          <w:sz w:val="24"/>
          <w:szCs w:val="24"/>
        </w:rPr>
      </w:pPr>
    </w:p>
    <w:p w:rsidR="002E6A67" w:rsidRDefault="002E6A67" w:rsidP="00657200">
      <w:pPr>
        <w:jc w:val="center"/>
        <w:rPr>
          <w:b/>
          <w:bCs/>
          <w:sz w:val="24"/>
          <w:szCs w:val="24"/>
        </w:rPr>
      </w:pPr>
    </w:p>
    <w:p w:rsidR="002E6A67" w:rsidRDefault="002E6A67" w:rsidP="00657200">
      <w:pPr>
        <w:jc w:val="center"/>
        <w:rPr>
          <w:b/>
          <w:bCs/>
          <w:sz w:val="24"/>
          <w:szCs w:val="24"/>
        </w:rPr>
      </w:pPr>
    </w:p>
    <w:p w:rsidR="002E6A67" w:rsidRDefault="002E6A67" w:rsidP="00657200">
      <w:pPr>
        <w:jc w:val="center"/>
        <w:rPr>
          <w:b/>
          <w:bCs/>
          <w:sz w:val="24"/>
          <w:szCs w:val="24"/>
        </w:rPr>
      </w:pPr>
    </w:p>
    <w:p w:rsidR="002E6A67" w:rsidRDefault="002E6A67" w:rsidP="00657200">
      <w:pPr>
        <w:jc w:val="center"/>
        <w:rPr>
          <w:b/>
          <w:bCs/>
          <w:sz w:val="24"/>
          <w:szCs w:val="24"/>
        </w:rPr>
      </w:pPr>
    </w:p>
    <w:p w:rsidR="002E6A67" w:rsidRDefault="002E6A67" w:rsidP="002E6A67">
      <w:pPr>
        <w:rPr>
          <w:b/>
          <w:bCs/>
          <w:sz w:val="24"/>
          <w:szCs w:val="24"/>
        </w:rPr>
      </w:pPr>
    </w:p>
    <w:p w:rsidR="00EE3A3D" w:rsidRDefault="00EE3A3D" w:rsidP="00657200">
      <w:pPr>
        <w:jc w:val="center"/>
        <w:rPr>
          <w:b/>
          <w:bCs/>
          <w:sz w:val="24"/>
          <w:szCs w:val="24"/>
          <w:lang w:val="kk-KZ"/>
        </w:rPr>
      </w:pPr>
    </w:p>
    <w:p w:rsidR="00657200" w:rsidRPr="00360AA8" w:rsidRDefault="00657200" w:rsidP="00657200">
      <w:pPr>
        <w:jc w:val="center"/>
        <w:rPr>
          <w:b/>
          <w:bCs/>
          <w:sz w:val="24"/>
          <w:szCs w:val="24"/>
        </w:rPr>
      </w:pPr>
      <w:r w:rsidRPr="00360AA8">
        <w:rPr>
          <w:b/>
          <w:bCs/>
          <w:sz w:val="24"/>
          <w:szCs w:val="24"/>
        </w:rPr>
        <w:t>2.10 Рекомендуемая литература</w:t>
      </w:r>
    </w:p>
    <w:p w:rsidR="00657200" w:rsidRPr="00360AA8" w:rsidRDefault="00657200" w:rsidP="00657200">
      <w:pPr>
        <w:rPr>
          <w:b/>
          <w:sz w:val="24"/>
          <w:szCs w:val="24"/>
        </w:rPr>
      </w:pPr>
    </w:p>
    <w:p w:rsidR="00657200" w:rsidRPr="002D0CAB" w:rsidRDefault="00657200" w:rsidP="00657200">
      <w:pPr>
        <w:pStyle w:val="aa"/>
        <w:ind w:left="284"/>
        <w:jc w:val="both"/>
        <w:rPr>
          <w:b/>
          <w:sz w:val="24"/>
          <w:szCs w:val="24"/>
          <w:lang w:val="ru-MO"/>
        </w:rPr>
      </w:pPr>
      <w:r w:rsidRPr="002D0CAB">
        <w:rPr>
          <w:b/>
          <w:sz w:val="24"/>
          <w:szCs w:val="24"/>
          <w:lang w:val="ru-MO"/>
        </w:rPr>
        <w:t>на русском языке</w:t>
      </w:r>
    </w:p>
    <w:p w:rsidR="00657200" w:rsidRPr="00360AA8" w:rsidRDefault="00657200" w:rsidP="00657200">
      <w:pPr>
        <w:ind w:left="284"/>
        <w:rPr>
          <w:b/>
          <w:sz w:val="24"/>
          <w:szCs w:val="24"/>
          <w:lang w:val="ru-MO"/>
        </w:rPr>
      </w:pPr>
      <w:r w:rsidRPr="00360AA8">
        <w:rPr>
          <w:b/>
          <w:sz w:val="24"/>
          <w:szCs w:val="24"/>
          <w:lang w:val="ru-MO"/>
        </w:rPr>
        <w:t xml:space="preserve">основная:   </w:t>
      </w:r>
    </w:p>
    <w:p w:rsidR="00657200" w:rsidRPr="00360AA8" w:rsidRDefault="00657200" w:rsidP="00657200">
      <w:pPr>
        <w:numPr>
          <w:ilvl w:val="0"/>
          <w:numId w:val="13"/>
        </w:numPr>
        <w:tabs>
          <w:tab w:val="clear" w:pos="720"/>
          <w:tab w:val="num" w:pos="-4200"/>
        </w:tabs>
        <w:ind w:left="284" w:firstLine="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>Измеров Н. Ф.</w:t>
      </w:r>
      <w:r w:rsidRPr="00360AA8">
        <w:rPr>
          <w:sz w:val="24"/>
          <w:szCs w:val="24"/>
          <w:lang w:val="kk-KZ"/>
        </w:rPr>
        <w:t>, Кириллов В.Ф.</w:t>
      </w:r>
      <w:r w:rsidRPr="00360AA8">
        <w:rPr>
          <w:sz w:val="24"/>
          <w:szCs w:val="24"/>
        </w:rPr>
        <w:t xml:space="preserve"> Гигиена труда.</w:t>
      </w:r>
      <w:r w:rsidRPr="00360AA8">
        <w:rPr>
          <w:sz w:val="24"/>
          <w:szCs w:val="24"/>
          <w:lang w:val="kk-KZ"/>
        </w:rPr>
        <w:t xml:space="preserve"> Учебник. </w:t>
      </w:r>
      <w:r w:rsidRPr="00360AA8">
        <w:rPr>
          <w:sz w:val="24"/>
          <w:szCs w:val="24"/>
        </w:rPr>
        <w:t>Москва</w:t>
      </w:r>
      <w:r w:rsidRPr="00360AA8">
        <w:rPr>
          <w:sz w:val="24"/>
          <w:szCs w:val="24"/>
          <w:lang w:val="kk-KZ"/>
        </w:rPr>
        <w:t xml:space="preserve">, 2008.-592 с. </w:t>
      </w:r>
    </w:p>
    <w:p w:rsidR="00657200" w:rsidRPr="00360AA8" w:rsidRDefault="00657200" w:rsidP="00657200">
      <w:pPr>
        <w:numPr>
          <w:ilvl w:val="0"/>
          <w:numId w:val="13"/>
        </w:numPr>
        <w:tabs>
          <w:tab w:val="clear" w:pos="720"/>
          <w:tab w:val="num" w:pos="-4200"/>
        </w:tabs>
        <w:ind w:left="284" w:firstLine="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 xml:space="preserve">Гигиена. /Кенесариев У.И., Тогузбаева К.К., Бекмагамбетова Ж.Д. и др., Учебник Алматы. </w:t>
      </w:r>
      <w:smartTag w:uri="urn:schemas-microsoft-com:office:smarttags" w:element="metricconverter">
        <w:smartTagPr>
          <w:attr w:name="ProductID" w:val="2009 г"/>
        </w:smartTagPr>
        <w:r w:rsidRPr="00360AA8">
          <w:rPr>
            <w:sz w:val="24"/>
            <w:szCs w:val="24"/>
          </w:rPr>
          <w:t>2009 г</w:t>
        </w:r>
      </w:smartTag>
      <w:r w:rsidRPr="00360AA8">
        <w:rPr>
          <w:sz w:val="24"/>
          <w:szCs w:val="24"/>
        </w:rPr>
        <w:t xml:space="preserve">. - 668 с. </w:t>
      </w:r>
    </w:p>
    <w:p w:rsidR="00657200" w:rsidRPr="00360AA8" w:rsidRDefault="00657200" w:rsidP="00657200">
      <w:pPr>
        <w:numPr>
          <w:ilvl w:val="0"/>
          <w:numId w:val="13"/>
        </w:numPr>
        <w:tabs>
          <w:tab w:val="clear" w:pos="720"/>
          <w:tab w:val="num" w:pos="-4200"/>
        </w:tabs>
        <w:ind w:left="284" w:firstLine="0"/>
        <w:jc w:val="both"/>
        <w:rPr>
          <w:sz w:val="24"/>
          <w:szCs w:val="24"/>
        </w:rPr>
      </w:pPr>
      <w:r w:rsidRPr="00360AA8">
        <w:rPr>
          <w:bCs/>
          <w:sz w:val="24"/>
          <w:szCs w:val="24"/>
        </w:rPr>
        <w:t xml:space="preserve">Руководство по санитарной экспертизе в области гигиены труда. Под ред д.м.н., проф. Сраубаева Е.Н., Белоног А.А. – Караганда, 2008. </w:t>
      </w:r>
      <w:r w:rsidRPr="00360AA8">
        <w:rPr>
          <w:bCs/>
          <w:sz w:val="24"/>
          <w:szCs w:val="24"/>
          <w:lang w:val="kk-KZ"/>
        </w:rPr>
        <w:t>-</w:t>
      </w:r>
      <w:r w:rsidRPr="00360AA8">
        <w:rPr>
          <w:bCs/>
          <w:sz w:val="24"/>
          <w:szCs w:val="24"/>
        </w:rPr>
        <w:t>562 с.</w:t>
      </w:r>
    </w:p>
    <w:p w:rsidR="00657200" w:rsidRPr="00360AA8" w:rsidRDefault="00657200" w:rsidP="00657200">
      <w:pPr>
        <w:ind w:left="284"/>
        <w:rPr>
          <w:b/>
          <w:bCs/>
          <w:sz w:val="24"/>
          <w:szCs w:val="24"/>
        </w:rPr>
      </w:pPr>
      <w:r w:rsidRPr="00360AA8">
        <w:rPr>
          <w:b/>
          <w:bCs/>
          <w:sz w:val="24"/>
          <w:szCs w:val="24"/>
        </w:rPr>
        <w:t>дополнительная:</w:t>
      </w:r>
    </w:p>
    <w:p w:rsidR="00657200" w:rsidRPr="00360AA8" w:rsidRDefault="00657200" w:rsidP="00657200">
      <w:pPr>
        <w:numPr>
          <w:ilvl w:val="0"/>
          <w:numId w:val="14"/>
        </w:numPr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>Медицина труда. Учебник/ под ред. Н.Ф.Измерова.- 2008. – 520 с.</w:t>
      </w:r>
    </w:p>
    <w:p w:rsidR="00657200" w:rsidRPr="00360AA8" w:rsidRDefault="00657200" w:rsidP="00657200">
      <w:pPr>
        <w:numPr>
          <w:ilvl w:val="0"/>
          <w:numId w:val="14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60AA8">
        <w:rPr>
          <w:sz w:val="24"/>
          <w:szCs w:val="24"/>
        </w:rPr>
        <w:t>Методика изучения производственного микроклимата и его влияния на организм работающих. Под.ред. к.м.н. Жакенов</w:t>
      </w:r>
      <w:r w:rsidRPr="00360AA8">
        <w:rPr>
          <w:sz w:val="24"/>
          <w:szCs w:val="24"/>
          <w:lang w:val="kk-KZ"/>
        </w:rPr>
        <w:t>ой</w:t>
      </w:r>
      <w:r w:rsidRPr="00360AA8">
        <w:rPr>
          <w:sz w:val="24"/>
          <w:szCs w:val="24"/>
        </w:rPr>
        <w:t xml:space="preserve"> С.Р. Учебно-методическое пособие</w:t>
      </w:r>
      <w:r w:rsidRPr="00360AA8">
        <w:rPr>
          <w:sz w:val="24"/>
          <w:szCs w:val="24"/>
          <w:lang w:val="kk-KZ"/>
        </w:rPr>
        <w:t>.</w:t>
      </w:r>
      <w:r w:rsidRPr="00360AA8">
        <w:rPr>
          <w:sz w:val="24"/>
          <w:szCs w:val="24"/>
        </w:rPr>
        <w:t xml:space="preserve"> </w:t>
      </w:r>
      <w:r w:rsidRPr="00360AA8">
        <w:rPr>
          <w:sz w:val="24"/>
          <w:szCs w:val="24"/>
          <w:lang w:val="en-US"/>
        </w:rPr>
        <w:t>ISBN</w:t>
      </w:r>
      <w:r w:rsidRPr="00360AA8">
        <w:rPr>
          <w:sz w:val="24"/>
          <w:szCs w:val="24"/>
        </w:rPr>
        <w:t xml:space="preserve"> 9965-406-50-2. –Караганда, 2005. -56</w:t>
      </w:r>
      <w:r w:rsidRPr="00360AA8">
        <w:rPr>
          <w:sz w:val="24"/>
          <w:szCs w:val="24"/>
          <w:lang w:val="kk-KZ"/>
        </w:rPr>
        <w:t xml:space="preserve"> </w:t>
      </w:r>
      <w:r w:rsidRPr="00360AA8">
        <w:rPr>
          <w:sz w:val="24"/>
          <w:szCs w:val="24"/>
        </w:rPr>
        <w:t>с.</w:t>
      </w:r>
    </w:p>
    <w:p w:rsidR="00657200" w:rsidRPr="00360AA8" w:rsidRDefault="00657200" w:rsidP="00657200">
      <w:pPr>
        <w:numPr>
          <w:ilvl w:val="0"/>
          <w:numId w:val="14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60AA8">
        <w:rPr>
          <w:bCs/>
          <w:sz w:val="24"/>
          <w:szCs w:val="24"/>
        </w:rPr>
        <w:t xml:space="preserve">Галаева А.И. Производственные аэрозоли, их гигиеническая оценка и нормирование. Методы исследования и профилактика пылевой профпатологии. </w:t>
      </w:r>
      <w:r w:rsidRPr="00360AA8">
        <w:rPr>
          <w:bCs/>
          <w:sz w:val="24"/>
          <w:szCs w:val="24"/>
          <w:lang w:val="kk-KZ"/>
        </w:rPr>
        <w:t>У</w:t>
      </w:r>
      <w:r w:rsidRPr="00360AA8">
        <w:rPr>
          <w:bCs/>
          <w:sz w:val="24"/>
          <w:szCs w:val="24"/>
        </w:rPr>
        <w:t>чебное пособие. –Караганда, 2008</w:t>
      </w:r>
      <w:r w:rsidRPr="00360AA8">
        <w:rPr>
          <w:color w:val="000000"/>
          <w:sz w:val="24"/>
          <w:szCs w:val="24"/>
        </w:rPr>
        <w:t>. – 80 с.</w:t>
      </w:r>
    </w:p>
    <w:p w:rsidR="00657200" w:rsidRPr="00360AA8" w:rsidRDefault="00657200" w:rsidP="00657200">
      <w:pPr>
        <w:numPr>
          <w:ilvl w:val="0"/>
          <w:numId w:val="14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60AA8">
        <w:rPr>
          <w:sz w:val="24"/>
          <w:szCs w:val="24"/>
          <w:lang w:val="kk-KZ"/>
        </w:rPr>
        <w:t>Предупреди</w:t>
      </w:r>
      <w:r w:rsidRPr="00360AA8">
        <w:rPr>
          <w:bCs/>
          <w:color w:val="000000"/>
          <w:sz w:val="24"/>
          <w:szCs w:val="24"/>
          <w:lang w:val="kk-KZ"/>
        </w:rPr>
        <w:t>тельный</w:t>
      </w:r>
      <w:r w:rsidRPr="00360AA8">
        <w:rPr>
          <w:bCs/>
          <w:color w:val="000000"/>
          <w:sz w:val="24"/>
          <w:szCs w:val="24"/>
        </w:rPr>
        <w:t xml:space="preserve"> и текущий санитарный надзор</w:t>
      </w:r>
      <w:r w:rsidRPr="00360AA8">
        <w:rPr>
          <w:bCs/>
          <w:color w:val="000000"/>
          <w:sz w:val="24"/>
          <w:szCs w:val="24"/>
          <w:lang w:val="kk-KZ"/>
        </w:rPr>
        <w:t xml:space="preserve"> за вентиляцией. </w:t>
      </w:r>
      <w:r w:rsidRPr="00360AA8">
        <w:rPr>
          <w:sz w:val="24"/>
          <w:szCs w:val="24"/>
          <w:lang w:val="kk-KZ"/>
        </w:rPr>
        <w:t xml:space="preserve">Под ред </w:t>
      </w:r>
      <w:r w:rsidRPr="00360AA8">
        <w:rPr>
          <w:sz w:val="24"/>
          <w:szCs w:val="24"/>
        </w:rPr>
        <w:t xml:space="preserve">. </w:t>
      </w:r>
      <w:r w:rsidRPr="00360AA8">
        <w:rPr>
          <w:bCs/>
          <w:sz w:val="24"/>
          <w:szCs w:val="24"/>
          <w:lang w:val="kk-KZ"/>
        </w:rPr>
        <w:t>Сраубаев Е.Н., Жакенова С.Р., Шинтаева Н.У.</w:t>
      </w:r>
      <w:r w:rsidRPr="00360AA8">
        <w:rPr>
          <w:sz w:val="24"/>
          <w:szCs w:val="24"/>
        </w:rPr>
        <w:t>–</w:t>
      </w:r>
      <w:r w:rsidRPr="00360AA8">
        <w:rPr>
          <w:sz w:val="24"/>
          <w:szCs w:val="24"/>
          <w:lang w:val="kk-KZ"/>
        </w:rPr>
        <w:t xml:space="preserve"> </w:t>
      </w:r>
      <w:r w:rsidRPr="00360AA8">
        <w:rPr>
          <w:sz w:val="24"/>
          <w:szCs w:val="24"/>
        </w:rPr>
        <w:t>Караганда, 20</w:t>
      </w:r>
      <w:r w:rsidRPr="00360AA8">
        <w:rPr>
          <w:sz w:val="24"/>
          <w:szCs w:val="24"/>
          <w:lang w:val="kk-KZ"/>
        </w:rPr>
        <w:t>10</w:t>
      </w:r>
      <w:r w:rsidRPr="00360AA8">
        <w:rPr>
          <w:sz w:val="24"/>
          <w:szCs w:val="24"/>
        </w:rPr>
        <w:t>. -</w:t>
      </w:r>
      <w:r w:rsidRPr="00360AA8">
        <w:rPr>
          <w:sz w:val="24"/>
          <w:szCs w:val="24"/>
          <w:lang w:val="kk-KZ"/>
        </w:rPr>
        <w:t xml:space="preserve"> 66 </w:t>
      </w:r>
      <w:r w:rsidRPr="00360AA8">
        <w:rPr>
          <w:sz w:val="24"/>
          <w:szCs w:val="24"/>
        </w:rPr>
        <w:t>с.</w:t>
      </w:r>
    </w:p>
    <w:p w:rsidR="00657200" w:rsidRPr="00360AA8" w:rsidRDefault="00657200" w:rsidP="00657200">
      <w:pPr>
        <w:numPr>
          <w:ilvl w:val="0"/>
          <w:numId w:val="14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60AA8">
        <w:rPr>
          <w:bCs/>
          <w:sz w:val="24"/>
          <w:szCs w:val="24"/>
        </w:rPr>
        <w:t>Гигиена труда в ведущих отраслях промышленности РК. Учебно-методическое пособие. Тогузбаева К.К. -Алматы. 2010.</w:t>
      </w:r>
      <w:r w:rsidRPr="00360AA8">
        <w:rPr>
          <w:bCs/>
          <w:sz w:val="24"/>
          <w:szCs w:val="24"/>
          <w:lang w:val="kk-KZ"/>
        </w:rPr>
        <w:t xml:space="preserve"> - </w:t>
      </w:r>
      <w:r w:rsidRPr="00360AA8">
        <w:rPr>
          <w:bCs/>
          <w:sz w:val="24"/>
          <w:szCs w:val="24"/>
        </w:rPr>
        <w:t>73 с.</w:t>
      </w:r>
    </w:p>
    <w:p w:rsidR="00657200" w:rsidRPr="00360AA8" w:rsidRDefault="00657200" w:rsidP="00657200">
      <w:pPr>
        <w:numPr>
          <w:ilvl w:val="0"/>
          <w:numId w:val="14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60AA8">
        <w:rPr>
          <w:bCs/>
          <w:sz w:val="24"/>
          <w:szCs w:val="24"/>
        </w:rPr>
        <w:t xml:space="preserve">Гигиена труда при работе с видеотерминалами. Учебно-методическое пособие. Тогузбаева К.К. -Алматы. 2010. </w:t>
      </w:r>
      <w:r w:rsidRPr="00360AA8">
        <w:rPr>
          <w:bCs/>
          <w:sz w:val="24"/>
          <w:szCs w:val="24"/>
          <w:lang w:val="kk-KZ"/>
        </w:rPr>
        <w:t xml:space="preserve">- </w:t>
      </w:r>
      <w:r w:rsidRPr="00360AA8">
        <w:rPr>
          <w:bCs/>
          <w:sz w:val="24"/>
          <w:szCs w:val="24"/>
        </w:rPr>
        <w:t>68 с.</w:t>
      </w:r>
    </w:p>
    <w:p w:rsidR="00657200" w:rsidRPr="00360AA8" w:rsidRDefault="00657200" w:rsidP="00657200">
      <w:pPr>
        <w:numPr>
          <w:ilvl w:val="0"/>
          <w:numId w:val="14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</w:rPr>
      </w:pPr>
      <w:r w:rsidRPr="00360AA8">
        <w:rPr>
          <w:bCs/>
          <w:sz w:val="24"/>
          <w:szCs w:val="24"/>
        </w:rPr>
        <w:t xml:space="preserve">Предупредительный санитарный надзор при новом строительстве и реконструкции промышленных предприятий. Учебно-методическое пособие. Тогузбаева К.К. - Алматы. 2010. </w:t>
      </w:r>
      <w:r w:rsidRPr="00360AA8">
        <w:rPr>
          <w:bCs/>
          <w:sz w:val="24"/>
          <w:szCs w:val="24"/>
          <w:lang w:val="kk-KZ"/>
        </w:rPr>
        <w:t xml:space="preserve">- </w:t>
      </w:r>
      <w:r w:rsidRPr="00360AA8">
        <w:rPr>
          <w:bCs/>
          <w:sz w:val="24"/>
          <w:szCs w:val="24"/>
        </w:rPr>
        <w:t>72 с.</w:t>
      </w:r>
    </w:p>
    <w:p w:rsidR="00657200" w:rsidRPr="00360AA8" w:rsidRDefault="00657200" w:rsidP="00657200">
      <w:pPr>
        <w:numPr>
          <w:ilvl w:val="0"/>
          <w:numId w:val="14"/>
        </w:numPr>
        <w:shd w:val="clear" w:color="auto" w:fill="FFFFFF"/>
        <w:tabs>
          <w:tab w:val="left" w:pos="-4200"/>
        </w:tabs>
        <w:ind w:left="284" w:firstLine="0"/>
        <w:jc w:val="both"/>
        <w:rPr>
          <w:sz w:val="24"/>
          <w:szCs w:val="24"/>
          <w:lang w:val="kk-KZ"/>
        </w:rPr>
      </w:pPr>
      <w:r w:rsidRPr="00360AA8">
        <w:rPr>
          <w:sz w:val="24"/>
          <w:szCs w:val="24"/>
          <w:lang w:val="kk-KZ"/>
        </w:rPr>
        <w:t>Шайзадина Г.Н -</w:t>
      </w:r>
      <w:r w:rsidRPr="00360AA8">
        <w:rPr>
          <w:bCs/>
          <w:sz w:val="24"/>
          <w:szCs w:val="24"/>
        </w:rPr>
        <w:t xml:space="preserve"> Предупредительный санитарный надзор Учебно-методическое пособие.-</w:t>
      </w:r>
      <w:r w:rsidRPr="00360AA8">
        <w:rPr>
          <w:bCs/>
          <w:sz w:val="24"/>
          <w:szCs w:val="24"/>
          <w:lang w:val="kk-KZ"/>
        </w:rPr>
        <w:t xml:space="preserve">Астана, 2010. - 50 с.  </w:t>
      </w:r>
    </w:p>
    <w:p w:rsidR="00657200" w:rsidRPr="00360AA8" w:rsidRDefault="00657200" w:rsidP="00657200">
      <w:pPr>
        <w:shd w:val="clear" w:color="auto" w:fill="FFFFFF"/>
        <w:ind w:left="284"/>
        <w:jc w:val="center"/>
        <w:rPr>
          <w:b/>
          <w:color w:val="000000"/>
          <w:sz w:val="24"/>
          <w:szCs w:val="24"/>
        </w:rPr>
      </w:pPr>
    </w:p>
    <w:p w:rsidR="00657200" w:rsidRPr="00360AA8" w:rsidRDefault="00657200" w:rsidP="00657200">
      <w:pPr>
        <w:shd w:val="clear" w:color="auto" w:fill="FFFFFF"/>
        <w:ind w:left="284"/>
        <w:rPr>
          <w:b/>
          <w:color w:val="000000"/>
          <w:sz w:val="24"/>
          <w:szCs w:val="24"/>
        </w:rPr>
      </w:pPr>
      <w:r w:rsidRPr="00360AA8">
        <w:rPr>
          <w:b/>
          <w:color w:val="000000"/>
          <w:sz w:val="24"/>
          <w:szCs w:val="24"/>
        </w:rPr>
        <w:t>на казахском языке</w:t>
      </w:r>
    </w:p>
    <w:p w:rsidR="00657200" w:rsidRPr="00360AA8" w:rsidRDefault="00657200" w:rsidP="00657200">
      <w:pPr>
        <w:shd w:val="clear" w:color="auto" w:fill="FFFFFF"/>
        <w:ind w:left="284"/>
        <w:rPr>
          <w:b/>
          <w:color w:val="000000"/>
          <w:sz w:val="24"/>
          <w:szCs w:val="24"/>
          <w:lang w:val="kk-KZ"/>
        </w:rPr>
      </w:pPr>
      <w:r w:rsidRPr="00360AA8">
        <w:rPr>
          <w:b/>
          <w:color w:val="000000"/>
          <w:sz w:val="24"/>
          <w:szCs w:val="24"/>
          <w:lang w:val="kk-KZ"/>
        </w:rPr>
        <w:t>основная:</w:t>
      </w:r>
    </w:p>
    <w:p w:rsidR="00657200" w:rsidRPr="00360AA8" w:rsidRDefault="00657200" w:rsidP="00657200">
      <w:pPr>
        <w:shd w:val="clear" w:color="auto" w:fill="FFFFFF"/>
        <w:ind w:left="284"/>
        <w:rPr>
          <w:color w:val="000000"/>
          <w:sz w:val="24"/>
          <w:szCs w:val="24"/>
          <w:lang w:val="kk-KZ"/>
        </w:rPr>
      </w:pPr>
      <w:r w:rsidRPr="00360AA8">
        <w:rPr>
          <w:color w:val="000000"/>
          <w:sz w:val="24"/>
          <w:szCs w:val="24"/>
          <w:lang w:val="kk-KZ"/>
        </w:rPr>
        <w:t xml:space="preserve">1. Еңбек гигиенасы  бойынша тәжірибелік сабақтардың  жетекші құралы: Оқу құралы. - </w:t>
      </w:r>
      <w:r w:rsidRPr="00360AA8">
        <w:rPr>
          <w:bCs/>
          <w:sz w:val="24"/>
          <w:szCs w:val="24"/>
          <w:lang w:val="kk-KZ"/>
        </w:rPr>
        <w:t>Тоғұзбаева К.К. Алматы. 2010.- 366 б.</w:t>
      </w:r>
    </w:p>
    <w:p w:rsidR="00657200" w:rsidRPr="00360AA8" w:rsidRDefault="00657200" w:rsidP="00657200">
      <w:pPr>
        <w:shd w:val="clear" w:color="auto" w:fill="FFFFFF"/>
        <w:ind w:left="284"/>
        <w:rPr>
          <w:b/>
          <w:sz w:val="24"/>
          <w:szCs w:val="24"/>
          <w:lang w:val="kk-KZ"/>
        </w:rPr>
      </w:pPr>
      <w:r w:rsidRPr="00360AA8">
        <w:rPr>
          <w:b/>
          <w:color w:val="000000"/>
          <w:sz w:val="24"/>
          <w:szCs w:val="24"/>
          <w:lang w:val="kk-KZ"/>
        </w:rPr>
        <w:t>дополнительная:</w:t>
      </w:r>
    </w:p>
    <w:p w:rsidR="00657200" w:rsidRPr="00360AA8" w:rsidRDefault="00657200" w:rsidP="00657200">
      <w:pPr>
        <w:pStyle w:val="21"/>
        <w:numPr>
          <w:ilvl w:val="0"/>
          <w:numId w:val="12"/>
        </w:numPr>
        <w:tabs>
          <w:tab w:val="clear" w:pos="900"/>
          <w:tab w:val="num" w:pos="-4440"/>
        </w:tabs>
        <w:spacing w:after="0" w:line="240" w:lineRule="auto"/>
        <w:ind w:left="284" w:firstLine="0"/>
        <w:jc w:val="both"/>
        <w:rPr>
          <w:bCs/>
          <w:sz w:val="24"/>
          <w:szCs w:val="24"/>
          <w:lang w:val="kk-KZ"/>
        </w:rPr>
      </w:pPr>
      <w:r w:rsidRPr="00360AA8">
        <w:rPr>
          <w:bCs/>
          <w:sz w:val="24"/>
          <w:szCs w:val="24"/>
          <w:lang w:val="kk-KZ"/>
        </w:rPr>
        <w:t>Жарылкасын Ж.Ж.. Өндірістік токсикология негізі. Учебно-методическое пособие. – Карағанды.ҚММА баспаханасы.- 2007. - 80 б.</w:t>
      </w:r>
    </w:p>
    <w:p w:rsidR="00657200" w:rsidRPr="00360AA8" w:rsidRDefault="00657200" w:rsidP="00657200">
      <w:pPr>
        <w:pStyle w:val="21"/>
        <w:numPr>
          <w:ilvl w:val="0"/>
          <w:numId w:val="12"/>
        </w:numPr>
        <w:tabs>
          <w:tab w:val="clear" w:pos="900"/>
          <w:tab w:val="num" w:pos="-4440"/>
        </w:tabs>
        <w:spacing w:after="0" w:line="240" w:lineRule="auto"/>
        <w:ind w:left="284" w:firstLine="0"/>
        <w:jc w:val="both"/>
        <w:rPr>
          <w:bCs/>
          <w:sz w:val="24"/>
          <w:szCs w:val="24"/>
          <w:lang w:val="kk-KZ"/>
        </w:rPr>
      </w:pPr>
      <w:r w:rsidRPr="00360AA8">
        <w:rPr>
          <w:bCs/>
          <w:sz w:val="24"/>
          <w:szCs w:val="24"/>
          <w:lang w:val="kk-KZ"/>
        </w:rPr>
        <w:t>Сраубаев Е.Н., Жакенова С.Р., Шинтаева Н.У.,  Жарылқасын Ж. Ж.. Жалпы және жеке еңбек гигиенасы бойынша есептер жинағы. Учебно-методическое пособие. – Карағанды.ҚММА баспаханасы.- 2007. – 44 б.</w:t>
      </w:r>
    </w:p>
    <w:p w:rsidR="00657200" w:rsidRPr="00360AA8" w:rsidRDefault="00657200" w:rsidP="00657200">
      <w:pPr>
        <w:pStyle w:val="21"/>
        <w:numPr>
          <w:ilvl w:val="0"/>
          <w:numId w:val="12"/>
        </w:numPr>
        <w:tabs>
          <w:tab w:val="clear" w:pos="900"/>
          <w:tab w:val="num" w:pos="-4440"/>
        </w:tabs>
        <w:spacing w:after="0" w:line="240" w:lineRule="auto"/>
        <w:ind w:left="284" w:firstLine="0"/>
        <w:jc w:val="both"/>
        <w:rPr>
          <w:bCs/>
          <w:sz w:val="24"/>
          <w:szCs w:val="24"/>
          <w:lang w:val="kk-KZ"/>
        </w:rPr>
      </w:pPr>
      <w:r w:rsidRPr="00360AA8">
        <w:rPr>
          <w:bCs/>
          <w:sz w:val="24"/>
          <w:szCs w:val="24"/>
          <w:lang w:val="kk-KZ"/>
        </w:rPr>
        <w:t>Бейнетерминалдармен жұмыс істеу кезіндегі еңбек гигиенасы.Оқу әдістемлік құрал. Тоғызбаева Қ.Қ. – Алматы, 2010.- 85 б.</w:t>
      </w:r>
    </w:p>
    <w:p w:rsidR="00657200" w:rsidRPr="00360AA8" w:rsidRDefault="00657200" w:rsidP="00657200">
      <w:pPr>
        <w:pStyle w:val="21"/>
        <w:numPr>
          <w:ilvl w:val="0"/>
          <w:numId w:val="12"/>
        </w:numPr>
        <w:tabs>
          <w:tab w:val="clear" w:pos="900"/>
          <w:tab w:val="num" w:pos="-4440"/>
        </w:tabs>
        <w:spacing w:after="0" w:line="240" w:lineRule="auto"/>
        <w:ind w:left="284" w:firstLine="0"/>
        <w:jc w:val="both"/>
        <w:rPr>
          <w:bCs/>
          <w:sz w:val="24"/>
          <w:szCs w:val="24"/>
          <w:lang w:val="kk-KZ"/>
        </w:rPr>
      </w:pPr>
      <w:r w:rsidRPr="00360AA8">
        <w:rPr>
          <w:bCs/>
          <w:sz w:val="24"/>
          <w:szCs w:val="24"/>
          <w:lang w:val="kk-KZ"/>
        </w:rPr>
        <w:t>Жеке өнеркәсіп салаларындағы еңбек гигиенасы. Оқу әдістемелік құрал /Тоғызбаева Қ.Қ. –Алматы, 2010, 28 б.</w:t>
      </w:r>
    </w:p>
    <w:p w:rsidR="00657200" w:rsidRPr="00360AA8" w:rsidRDefault="00657200" w:rsidP="00657200">
      <w:pPr>
        <w:pStyle w:val="21"/>
        <w:numPr>
          <w:ilvl w:val="0"/>
          <w:numId w:val="12"/>
        </w:numPr>
        <w:tabs>
          <w:tab w:val="clear" w:pos="900"/>
          <w:tab w:val="num" w:pos="-4440"/>
        </w:tabs>
        <w:spacing w:after="0" w:line="240" w:lineRule="auto"/>
        <w:ind w:left="284" w:firstLine="0"/>
        <w:jc w:val="both"/>
        <w:rPr>
          <w:bCs/>
          <w:sz w:val="24"/>
          <w:szCs w:val="24"/>
          <w:lang w:val="kk-KZ"/>
        </w:rPr>
      </w:pPr>
      <w:r w:rsidRPr="00360AA8">
        <w:rPr>
          <w:bCs/>
          <w:sz w:val="24"/>
          <w:szCs w:val="24"/>
          <w:lang w:val="kk-KZ"/>
        </w:rPr>
        <w:t>Өндіріс кәсіпорындарының реконструкциясы  мен жаңадан кұрылыс салыну кезіндегі  санитарлық сақтық қадағалау. Оқу әдістемелік құрал /Тоғызбаева Қ.Қ. –Алматы, 2010. – 60 б.</w:t>
      </w:r>
    </w:p>
    <w:p w:rsidR="00657200" w:rsidRPr="00360AA8" w:rsidRDefault="00657200" w:rsidP="00657200">
      <w:pPr>
        <w:pStyle w:val="21"/>
        <w:numPr>
          <w:ilvl w:val="0"/>
          <w:numId w:val="12"/>
        </w:numPr>
        <w:tabs>
          <w:tab w:val="clear" w:pos="900"/>
          <w:tab w:val="num" w:pos="-4440"/>
        </w:tabs>
        <w:spacing w:after="0" w:line="240" w:lineRule="auto"/>
        <w:ind w:left="284" w:firstLine="0"/>
        <w:jc w:val="both"/>
        <w:rPr>
          <w:bCs/>
          <w:sz w:val="24"/>
          <w:szCs w:val="24"/>
          <w:lang w:val="kk-KZ"/>
        </w:rPr>
      </w:pPr>
      <w:r w:rsidRPr="00360AA8">
        <w:rPr>
          <w:bCs/>
          <w:sz w:val="24"/>
          <w:szCs w:val="24"/>
          <w:lang w:val="kk-KZ"/>
        </w:rPr>
        <w:t>Қазақстан Республикасының ірі өнеркәсіп салаларындағы еңбек гигиенасы. Оқу әдістемелік құрал /Тоғызбаева Қ.Қ. – Алматы, 2010.–36 б.</w:t>
      </w:r>
    </w:p>
    <w:p w:rsidR="00A87D4E" w:rsidRPr="00360AA8" w:rsidRDefault="00A87D4E" w:rsidP="00A87D4E">
      <w:pPr>
        <w:pStyle w:val="aa"/>
        <w:ind w:left="284" w:right="140"/>
        <w:rPr>
          <w:b/>
          <w:spacing w:val="-10"/>
          <w:sz w:val="24"/>
          <w:szCs w:val="24"/>
          <w:lang w:val="kk-KZ"/>
        </w:rPr>
      </w:pPr>
    </w:p>
    <w:p w:rsidR="00A87D4E" w:rsidRPr="00360AA8" w:rsidRDefault="00A87D4E" w:rsidP="00657200">
      <w:pPr>
        <w:pStyle w:val="aa"/>
        <w:ind w:left="284" w:right="140" w:firstLine="360"/>
        <w:rPr>
          <w:b/>
          <w:sz w:val="24"/>
          <w:szCs w:val="24"/>
        </w:rPr>
      </w:pPr>
      <w:r w:rsidRPr="00360AA8">
        <w:rPr>
          <w:b/>
          <w:spacing w:val="-10"/>
          <w:sz w:val="24"/>
          <w:szCs w:val="24"/>
        </w:rPr>
        <w:t>2.10  М</w:t>
      </w:r>
      <w:r w:rsidRPr="00360AA8">
        <w:rPr>
          <w:b/>
          <w:sz w:val="24"/>
          <w:szCs w:val="24"/>
        </w:rPr>
        <w:t>етоды обучения и преподавания</w:t>
      </w:r>
    </w:p>
    <w:p w:rsidR="00657200" w:rsidRDefault="00657200" w:rsidP="00657200">
      <w:pPr>
        <w:pStyle w:val="ae"/>
        <w:numPr>
          <w:ilvl w:val="0"/>
          <w:numId w:val="15"/>
        </w:numPr>
        <w:jc w:val="both"/>
      </w:pPr>
      <w:r w:rsidRPr="00360AA8">
        <w:rPr>
          <w:b/>
        </w:rPr>
        <w:t>Практические занятия</w:t>
      </w:r>
      <w:r w:rsidRPr="00360AA8">
        <w:t>: совместное с преподавателем обсуждение теоретического материала;</w:t>
      </w:r>
      <w:r w:rsidRPr="00360AA8">
        <w:rPr>
          <w:lang w:val="kk-KZ"/>
        </w:rPr>
        <w:t xml:space="preserve"> </w:t>
      </w:r>
      <w:r w:rsidRPr="00360AA8">
        <w:t>работа с учебной литературой, документацией, устный опрос</w:t>
      </w:r>
      <w:r w:rsidRPr="00360AA8">
        <w:rPr>
          <w:b/>
        </w:rPr>
        <w:t xml:space="preserve">, </w:t>
      </w:r>
      <w:r w:rsidRPr="00360AA8">
        <w:t xml:space="preserve">выполнение заданий (письменные ответы на вопросы, заполнение таблиц, тестирование, решение ситуационных задач) </w:t>
      </w:r>
    </w:p>
    <w:p w:rsidR="002E6A67" w:rsidRPr="002E6A67" w:rsidRDefault="002E6A67" w:rsidP="002E6A67">
      <w:pPr>
        <w:pStyle w:val="ac"/>
        <w:numPr>
          <w:ilvl w:val="0"/>
          <w:numId w:val="15"/>
        </w:numPr>
        <w:ind w:right="-284"/>
        <w:jc w:val="both"/>
        <w:rPr>
          <w:rFonts w:ascii="Times New Roman" w:hAnsi="Times New Roman"/>
          <w:szCs w:val="24"/>
          <w:lang w:val="ru-RU"/>
        </w:rPr>
      </w:pPr>
      <w:r w:rsidRPr="00315F6D">
        <w:rPr>
          <w:rFonts w:ascii="Times New Roman" w:hAnsi="Times New Roman"/>
          <w:b/>
          <w:szCs w:val="24"/>
          <w:lang w:val="ru-RU"/>
        </w:rPr>
        <w:t>Самостоятельная работа студента под руководством преподавателя (СРСП):</w:t>
      </w:r>
      <w:r w:rsidRPr="00315F6D">
        <w:rPr>
          <w:rFonts w:ascii="Times New Roman" w:hAnsi="Times New Roman"/>
          <w:szCs w:val="24"/>
          <w:lang w:val="ru-RU"/>
        </w:rPr>
        <w:t xml:space="preserve"> консультация по теме, решение тестовых заданий, поверка письменных решений ситуационных задач.</w:t>
      </w:r>
    </w:p>
    <w:p w:rsidR="00657200" w:rsidRPr="00360AA8" w:rsidRDefault="00657200" w:rsidP="00657200">
      <w:pPr>
        <w:pStyle w:val="ae"/>
        <w:numPr>
          <w:ilvl w:val="0"/>
          <w:numId w:val="15"/>
        </w:numPr>
        <w:jc w:val="both"/>
      </w:pPr>
      <w:r w:rsidRPr="00360AA8">
        <w:rPr>
          <w:b/>
        </w:rPr>
        <w:t>Самостоятельная работа студентов (СРС)</w:t>
      </w:r>
      <w:r w:rsidRPr="00360AA8">
        <w:t>- работа с литературой, интернет-ресурсами, учебными и научными материалами на электронных носителях, подготовка презентаций и тематических рефератов, отчетов, анализов научной литературы.</w:t>
      </w:r>
    </w:p>
    <w:p w:rsidR="00A87D4E" w:rsidRPr="00360AA8" w:rsidRDefault="00A87D4E" w:rsidP="00657200">
      <w:pPr>
        <w:shd w:val="clear" w:color="auto" w:fill="FFFFFF"/>
        <w:ind w:right="140"/>
        <w:jc w:val="both"/>
        <w:rPr>
          <w:b/>
          <w:bCs/>
          <w:color w:val="000000"/>
          <w:spacing w:val="-10"/>
          <w:sz w:val="24"/>
          <w:szCs w:val="24"/>
        </w:rPr>
      </w:pPr>
    </w:p>
    <w:p w:rsidR="00A87D4E" w:rsidRPr="00360AA8" w:rsidRDefault="00A87D4E" w:rsidP="00A87D4E">
      <w:pPr>
        <w:ind w:left="284" w:right="140" w:firstLine="360"/>
        <w:jc w:val="both"/>
        <w:rPr>
          <w:b/>
          <w:sz w:val="24"/>
          <w:szCs w:val="24"/>
        </w:rPr>
      </w:pPr>
      <w:r w:rsidRPr="00360AA8">
        <w:rPr>
          <w:b/>
          <w:sz w:val="24"/>
          <w:szCs w:val="24"/>
        </w:rPr>
        <w:t>2.11. Критерии и правила оценки знаний:</w:t>
      </w:r>
    </w:p>
    <w:p w:rsidR="00657200" w:rsidRPr="00360AA8" w:rsidRDefault="00657200" w:rsidP="00657200">
      <w:pPr>
        <w:shd w:val="clear" w:color="auto" w:fill="FFFFFF"/>
        <w:ind w:left="284" w:hanging="284"/>
        <w:rPr>
          <w:sz w:val="24"/>
          <w:szCs w:val="24"/>
        </w:rPr>
      </w:pPr>
      <w:r w:rsidRPr="00360AA8">
        <w:rPr>
          <w:b/>
          <w:spacing w:val="-3"/>
          <w:sz w:val="24"/>
          <w:szCs w:val="24"/>
        </w:rPr>
        <w:t>Текущий контроль:</w:t>
      </w:r>
      <w:r w:rsidRPr="00360AA8">
        <w:rPr>
          <w:spacing w:val="-3"/>
          <w:sz w:val="24"/>
          <w:szCs w:val="24"/>
          <w:lang w:val="ru-MO"/>
        </w:rPr>
        <w:t xml:space="preserve"> </w:t>
      </w:r>
      <w:r w:rsidRPr="00360AA8">
        <w:rPr>
          <w:sz w:val="24"/>
          <w:szCs w:val="24"/>
        </w:rPr>
        <w:t>тестирование, письменный/устный опрос, решение ситуационных задач, оценка практических навыков.</w:t>
      </w:r>
    </w:p>
    <w:p w:rsidR="00657200" w:rsidRPr="00360AA8" w:rsidRDefault="00657200" w:rsidP="00657200">
      <w:pPr>
        <w:shd w:val="clear" w:color="auto" w:fill="FFFFFF"/>
        <w:ind w:left="284" w:hanging="284"/>
        <w:rPr>
          <w:sz w:val="24"/>
          <w:szCs w:val="24"/>
        </w:rPr>
      </w:pPr>
      <w:r w:rsidRPr="00360AA8">
        <w:rPr>
          <w:b/>
          <w:spacing w:val="-3"/>
          <w:sz w:val="24"/>
          <w:szCs w:val="24"/>
        </w:rPr>
        <w:t xml:space="preserve">Итоговый контроль: </w:t>
      </w:r>
      <w:r w:rsidRPr="00360AA8">
        <w:rPr>
          <w:sz w:val="24"/>
          <w:szCs w:val="24"/>
        </w:rPr>
        <w:t>экзамен (тестирование).</w:t>
      </w:r>
    </w:p>
    <w:p w:rsidR="007250D5" w:rsidRDefault="007250D5" w:rsidP="002E6A67">
      <w:pPr>
        <w:widowControl w:val="0"/>
        <w:shd w:val="clear" w:color="auto" w:fill="FFFFFF"/>
        <w:autoSpaceDE w:val="0"/>
        <w:autoSpaceDN w:val="0"/>
        <w:adjustRightInd w:val="0"/>
        <w:ind w:right="140"/>
        <w:rPr>
          <w:b/>
          <w:sz w:val="24"/>
          <w:szCs w:val="24"/>
        </w:rPr>
      </w:pPr>
    </w:p>
    <w:p w:rsidR="002E6A67" w:rsidRPr="002E6A67" w:rsidRDefault="002E6A67" w:rsidP="002E6A67">
      <w:pPr>
        <w:pStyle w:val="aa"/>
        <w:jc w:val="center"/>
        <w:rPr>
          <w:b/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>Система оценки учебных достижений обучающихся:</w:t>
      </w:r>
    </w:p>
    <w:p w:rsidR="002E6A67" w:rsidRPr="002E6A67" w:rsidRDefault="002E6A67" w:rsidP="002E6A67">
      <w:pPr>
        <w:pStyle w:val="aa"/>
        <w:rPr>
          <w:b/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>Текущий контроль t – оценка уровня сформированности компетенций</w:t>
      </w:r>
    </w:p>
    <w:p w:rsidR="002E6A67" w:rsidRPr="002E6A67" w:rsidRDefault="002E6A67" w:rsidP="002E6A67">
      <w:pPr>
        <w:pStyle w:val="aa"/>
        <w:jc w:val="center"/>
        <w:rPr>
          <w:bCs/>
          <w:sz w:val="24"/>
          <w:szCs w:val="24"/>
          <w:lang w:val="kk-KZ"/>
        </w:rPr>
      </w:pPr>
      <w:r w:rsidRPr="00725380">
        <w:rPr>
          <w:b/>
          <w:bCs/>
          <w:sz w:val="24"/>
          <w:szCs w:val="24"/>
          <w:lang w:val="en-US"/>
        </w:rPr>
        <w:t>t= (Z+N+K+P+S)/n</w:t>
      </w:r>
    </w:p>
    <w:p w:rsidR="002E6A67" w:rsidRPr="00725380" w:rsidRDefault="002E6A67" w:rsidP="002E6A67">
      <w:pPr>
        <w:pStyle w:val="aa"/>
        <w:rPr>
          <w:bCs/>
          <w:sz w:val="24"/>
          <w:szCs w:val="24"/>
          <w:lang w:val="en-US"/>
        </w:rPr>
      </w:pPr>
      <w:r w:rsidRPr="002E6A67">
        <w:rPr>
          <w:bCs/>
          <w:sz w:val="24"/>
          <w:szCs w:val="24"/>
        </w:rPr>
        <w:t>где</w:t>
      </w:r>
      <w:r w:rsidRPr="00725380">
        <w:rPr>
          <w:bCs/>
          <w:sz w:val="24"/>
          <w:szCs w:val="24"/>
          <w:lang w:val="en-US"/>
        </w:rPr>
        <w:t xml:space="preserve"> 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725380">
        <w:rPr>
          <w:bCs/>
          <w:sz w:val="24"/>
          <w:szCs w:val="24"/>
          <w:lang w:val="en-US"/>
        </w:rPr>
        <w:t xml:space="preserve">   </w:t>
      </w:r>
      <w:r w:rsidRPr="002E6A67">
        <w:rPr>
          <w:bCs/>
          <w:sz w:val="24"/>
          <w:szCs w:val="24"/>
        </w:rPr>
        <w:t>n         – количество заданий по всем компетенциям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Cs/>
          <w:sz w:val="24"/>
          <w:szCs w:val="24"/>
        </w:rPr>
        <w:t xml:space="preserve">   Z: z</w:t>
      </w:r>
      <w:r w:rsidRPr="002E6A67">
        <w:rPr>
          <w:bCs/>
          <w:sz w:val="24"/>
          <w:szCs w:val="24"/>
          <w:vertAlign w:val="subscript"/>
        </w:rPr>
        <w:t>1</w:t>
      </w:r>
      <w:r w:rsidRPr="002E6A67">
        <w:rPr>
          <w:bCs/>
          <w:sz w:val="24"/>
          <w:szCs w:val="24"/>
        </w:rPr>
        <w:t>+z</w:t>
      </w:r>
      <w:r w:rsidRPr="002E6A67">
        <w:rPr>
          <w:bCs/>
          <w:sz w:val="24"/>
          <w:szCs w:val="24"/>
          <w:vertAlign w:val="subscript"/>
        </w:rPr>
        <w:t>2</w:t>
      </w:r>
      <w:r w:rsidRPr="002E6A67">
        <w:rPr>
          <w:bCs/>
          <w:sz w:val="24"/>
          <w:szCs w:val="24"/>
        </w:rPr>
        <w:t>+…+z</w:t>
      </w:r>
      <w:r w:rsidRPr="002E6A67">
        <w:rPr>
          <w:bCs/>
          <w:sz w:val="24"/>
          <w:szCs w:val="24"/>
          <w:vertAlign w:val="subscript"/>
        </w:rPr>
        <w:t xml:space="preserve">n      </w:t>
      </w:r>
      <w:r w:rsidRPr="002E6A67">
        <w:rPr>
          <w:bCs/>
          <w:sz w:val="24"/>
          <w:szCs w:val="24"/>
        </w:rPr>
        <w:t xml:space="preserve"> -  Оценки за знания 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Cs/>
          <w:sz w:val="24"/>
          <w:szCs w:val="24"/>
        </w:rPr>
        <w:t xml:space="preserve">   N: n</w:t>
      </w:r>
      <w:r w:rsidRPr="002E6A67">
        <w:rPr>
          <w:bCs/>
          <w:sz w:val="24"/>
          <w:szCs w:val="24"/>
          <w:vertAlign w:val="subscript"/>
        </w:rPr>
        <w:t>1</w:t>
      </w:r>
      <w:r w:rsidRPr="002E6A67">
        <w:rPr>
          <w:bCs/>
          <w:sz w:val="24"/>
          <w:szCs w:val="24"/>
        </w:rPr>
        <w:t>+n</w:t>
      </w:r>
      <w:r w:rsidRPr="002E6A67">
        <w:rPr>
          <w:bCs/>
          <w:sz w:val="24"/>
          <w:szCs w:val="24"/>
          <w:vertAlign w:val="subscript"/>
        </w:rPr>
        <w:t>2</w:t>
      </w:r>
      <w:r w:rsidRPr="002E6A67">
        <w:rPr>
          <w:bCs/>
          <w:sz w:val="24"/>
          <w:szCs w:val="24"/>
        </w:rPr>
        <w:t>+…+n</w:t>
      </w:r>
      <w:r w:rsidRPr="002E6A67">
        <w:rPr>
          <w:bCs/>
          <w:sz w:val="24"/>
          <w:szCs w:val="24"/>
          <w:vertAlign w:val="subscript"/>
        </w:rPr>
        <w:t xml:space="preserve">n      </w:t>
      </w:r>
      <w:r w:rsidRPr="002E6A67">
        <w:rPr>
          <w:bCs/>
          <w:sz w:val="24"/>
          <w:szCs w:val="24"/>
        </w:rPr>
        <w:t xml:space="preserve">-  Оценки за навыки 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Cs/>
          <w:sz w:val="24"/>
          <w:szCs w:val="24"/>
        </w:rPr>
        <w:t xml:space="preserve">   K: k</w:t>
      </w:r>
      <w:r w:rsidRPr="002E6A67">
        <w:rPr>
          <w:bCs/>
          <w:sz w:val="24"/>
          <w:szCs w:val="24"/>
          <w:vertAlign w:val="subscript"/>
        </w:rPr>
        <w:t>1</w:t>
      </w:r>
      <w:r w:rsidRPr="002E6A67">
        <w:rPr>
          <w:bCs/>
          <w:sz w:val="24"/>
          <w:szCs w:val="24"/>
        </w:rPr>
        <w:t>+k</w:t>
      </w:r>
      <w:r w:rsidRPr="002E6A67">
        <w:rPr>
          <w:bCs/>
          <w:sz w:val="24"/>
          <w:szCs w:val="24"/>
          <w:vertAlign w:val="subscript"/>
        </w:rPr>
        <w:t>2</w:t>
      </w:r>
      <w:r w:rsidRPr="002E6A67">
        <w:rPr>
          <w:bCs/>
          <w:sz w:val="24"/>
          <w:szCs w:val="24"/>
        </w:rPr>
        <w:t>+…+k</w:t>
      </w:r>
      <w:r w:rsidRPr="002E6A67">
        <w:rPr>
          <w:bCs/>
          <w:sz w:val="24"/>
          <w:szCs w:val="24"/>
          <w:vertAlign w:val="subscript"/>
        </w:rPr>
        <w:t xml:space="preserve">n      </w:t>
      </w:r>
      <w:r w:rsidRPr="002E6A67">
        <w:rPr>
          <w:bCs/>
          <w:sz w:val="24"/>
          <w:szCs w:val="24"/>
        </w:rPr>
        <w:t>-  Оценки за коммуникативные   компетенций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Cs/>
          <w:sz w:val="24"/>
          <w:szCs w:val="24"/>
        </w:rPr>
        <w:t xml:space="preserve">   P: p</w:t>
      </w:r>
      <w:r w:rsidRPr="002E6A67">
        <w:rPr>
          <w:bCs/>
          <w:sz w:val="24"/>
          <w:szCs w:val="24"/>
          <w:vertAlign w:val="subscript"/>
        </w:rPr>
        <w:t>1</w:t>
      </w:r>
      <w:r w:rsidRPr="002E6A67">
        <w:rPr>
          <w:bCs/>
          <w:sz w:val="24"/>
          <w:szCs w:val="24"/>
        </w:rPr>
        <w:t>+p</w:t>
      </w:r>
      <w:r w:rsidRPr="002E6A67">
        <w:rPr>
          <w:bCs/>
          <w:sz w:val="24"/>
          <w:szCs w:val="24"/>
          <w:vertAlign w:val="subscript"/>
        </w:rPr>
        <w:t>2</w:t>
      </w:r>
      <w:r w:rsidRPr="002E6A67">
        <w:rPr>
          <w:bCs/>
          <w:sz w:val="24"/>
          <w:szCs w:val="24"/>
        </w:rPr>
        <w:t>+…+p</w:t>
      </w:r>
      <w:r w:rsidRPr="002E6A67">
        <w:rPr>
          <w:bCs/>
          <w:sz w:val="24"/>
          <w:szCs w:val="24"/>
          <w:vertAlign w:val="subscript"/>
        </w:rPr>
        <w:t xml:space="preserve">n     </w:t>
      </w:r>
      <w:r w:rsidRPr="002E6A67">
        <w:rPr>
          <w:bCs/>
          <w:sz w:val="24"/>
          <w:szCs w:val="24"/>
        </w:rPr>
        <w:t xml:space="preserve"> -  Оценки за правовые  компетенций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Cs/>
          <w:sz w:val="24"/>
          <w:szCs w:val="24"/>
        </w:rPr>
        <w:t xml:space="preserve">   S: s</w:t>
      </w:r>
      <w:r w:rsidRPr="002E6A67">
        <w:rPr>
          <w:bCs/>
          <w:sz w:val="24"/>
          <w:szCs w:val="24"/>
          <w:vertAlign w:val="subscript"/>
        </w:rPr>
        <w:t>1</w:t>
      </w:r>
      <w:r w:rsidRPr="002E6A67">
        <w:rPr>
          <w:bCs/>
          <w:sz w:val="24"/>
          <w:szCs w:val="24"/>
        </w:rPr>
        <w:t>+ s</w:t>
      </w:r>
      <w:r w:rsidRPr="002E6A67">
        <w:rPr>
          <w:bCs/>
          <w:sz w:val="24"/>
          <w:szCs w:val="24"/>
          <w:vertAlign w:val="subscript"/>
        </w:rPr>
        <w:t>2</w:t>
      </w:r>
      <w:r w:rsidRPr="002E6A67">
        <w:rPr>
          <w:bCs/>
          <w:sz w:val="24"/>
          <w:szCs w:val="24"/>
        </w:rPr>
        <w:t>+…+s</w:t>
      </w:r>
      <w:r w:rsidRPr="002E6A67">
        <w:rPr>
          <w:bCs/>
          <w:sz w:val="24"/>
          <w:szCs w:val="24"/>
          <w:vertAlign w:val="subscript"/>
        </w:rPr>
        <w:t>n</w:t>
      </w:r>
      <w:r w:rsidRPr="002E6A67">
        <w:rPr>
          <w:bCs/>
          <w:sz w:val="24"/>
          <w:szCs w:val="24"/>
        </w:rPr>
        <w:t xml:space="preserve">      - Оценки за СРС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</w:p>
    <w:p w:rsidR="002E6A67" w:rsidRPr="002E6A67" w:rsidRDefault="002E6A67" w:rsidP="002E6A67">
      <w:pPr>
        <w:pStyle w:val="aa"/>
        <w:rPr>
          <w:bCs/>
          <w:sz w:val="24"/>
          <w:szCs w:val="24"/>
          <w:lang w:val="kk-KZ"/>
        </w:rPr>
      </w:pPr>
      <w:r w:rsidRPr="002E6A67">
        <w:rPr>
          <w:b/>
          <w:bCs/>
          <w:sz w:val="24"/>
          <w:szCs w:val="24"/>
        </w:rPr>
        <w:t xml:space="preserve">Каждая компетенция оценивается по 100-бальной шкале </w:t>
      </w:r>
    </w:p>
    <w:p w:rsidR="002E6A67" w:rsidRPr="002E6A67" w:rsidRDefault="002E6A67" w:rsidP="002E6A67">
      <w:pPr>
        <w:pStyle w:val="aa"/>
        <w:jc w:val="center"/>
        <w:rPr>
          <w:b/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>Рейтинг допуска</w:t>
      </w:r>
    </w:p>
    <w:p w:rsidR="002E6A67" w:rsidRPr="002E6A67" w:rsidRDefault="002E6A67" w:rsidP="002E6A67">
      <w:pPr>
        <w:pStyle w:val="aa"/>
        <w:rPr>
          <w:b/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 xml:space="preserve"> Рейтинг допуска</w:t>
      </w:r>
      <w:r w:rsidRPr="002E6A67">
        <w:rPr>
          <w:bCs/>
          <w:sz w:val="24"/>
          <w:szCs w:val="24"/>
        </w:rPr>
        <w:t xml:space="preserve">  в итоговой оценке студента составляет не менее 60 %, определяется по формуле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>R</w:t>
      </w:r>
      <w:r w:rsidRPr="002E6A67">
        <w:rPr>
          <w:b/>
          <w:bCs/>
          <w:sz w:val="24"/>
          <w:szCs w:val="24"/>
          <w:vertAlign w:val="subscript"/>
        </w:rPr>
        <w:t>д</w:t>
      </w:r>
      <w:r w:rsidRPr="002E6A67">
        <w:rPr>
          <w:b/>
          <w:bCs/>
          <w:sz w:val="24"/>
          <w:szCs w:val="24"/>
        </w:rPr>
        <w:t xml:space="preserve">= t </w:t>
      </w:r>
    </w:p>
    <w:p w:rsidR="002E6A67" w:rsidRPr="002E6A67" w:rsidRDefault="002E6A67" w:rsidP="002E6A67">
      <w:pPr>
        <w:pStyle w:val="aa"/>
        <w:rPr>
          <w:bCs/>
          <w:sz w:val="24"/>
          <w:szCs w:val="24"/>
          <w:lang w:val="kk-KZ"/>
        </w:rPr>
      </w:pPr>
      <w:r w:rsidRPr="002E6A67">
        <w:rPr>
          <w:b/>
          <w:bCs/>
          <w:sz w:val="24"/>
          <w:szCs w:val="24"/>
        </w:rPr>
        <w:t xml:space="preserve"> </w:t>
      </w:r>
      <w:r w:rsidRPr="002E6A67">
        <w:rPr>
          <w:bCs/>
          <w:sz w:val="24"/>
          <w:szCs w:val="24"/>
        </w:rPr>
        <w:t xml:space="preserve">где  </w:t>
      </w:r>
      <w:r w:rsidRPr="002E6A67">
        <w:rPr>
          <w:b/>
          <w:bCs/>
          <w:sz w:val="24"/>
          <w:szCs w:val="24"/>
        </w:rPr>
        <w:t xml:space="preserve"> t </w:t>
      </w:r>
      <w:r w:rsidRPr="002E6A67">
        <w:rPr>
          <w:bCs/>
          <w:sz w:val="24"/>
          <w:szCs w:val="24"/>
        </w:rPr>
        <w:t xml:space="preserve">– текущий контроль 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 xml:space="preserve">          </w:t>
      </w:r>
    </w:p>
    <w:p w:rsidR="002E6A67" w:rsidRDefault="002E6A67" w:rsidP="002E6A67">
      <w:pPr>
        <w:pStyle w:val="aa"/>
        <w:jc w:val="center"/>
        <w:rPr>
          <w:b/>
          <w:bCs/>
          <w:sz w:val="24"/>
          <w:szCs w:val="24"/>
        </w:rPr>
      </w:pPr>
    </w:p>
    <w:p w:rsidR="002E6A67" w:rsidRDefault="002E6A67" w:rsidP="002E6A67">
      <w:pPr>
        <w:pStyle w:val="aa"/>
        <w:jc w:val="center"/>
        <w:rPr>
          <w:b/>
          <w:bCs/>
          <w:sz w:val="24"/>
          <w:szCs w:val="24"/>
        </w:rPr>
      </w:pPr>
    </w:p>
    <w:p w:rsidR="002E6A67" w:rsidRDefault="002E6A67" w:rsidP="002E6A67">
      <w:pPr>
        <w:pStyle w:val="aa"/>
        <w:jc w:val="center"/>
        <w:rPr>
          <w:b/>
          <w:bCs/>
          <w:sz w:val="24"/>
          <w:szCs w:val="24"/>
        </w:rPr>
      </w:pPr>
    </w:p>
    <w:p w:rsidR="002E6A67" w:rsidRDefault="002E6A67" w:rsidP="002E6A67">
      <w:pPr>
        <w:pStyle w:val="aa"/>
        <w:jc w:val="center"/>
        <w:rPr>
          <w:b/>
          <w:bCs/>
          <w:sz w:val="24"/>
          <w:szCs w:val="24"/>
        </w:rPr>
      </w:pPr>
    </w:p>
    <w:p w:rsidR="002E6A67" w:rsidRPr="002E6A67" w:rsidRDefault="002E6A67" w:rsidP="002E6A67">
      <w:pPr>
        <w:pStyle w:val="aa"/>
        <w:jc w:val="center"/>
        <w:rPr>
          <w:b/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>Итоговый контроль</w:t>
      </w:r>
    </w:p>
    <w:p w:rsidR="002E6A67" w:rsidRPr="002E6A67" w:rsidRDefault="002E6A67" w:rsidP="002E6A67">
      <w:pPr>
        <w:pStyle w:val="aa"/>
        <w:rPr>
          <w:bCs/>
          <w:sz w:val="24"/>
          <w:szCs w:val="24"/>
          <w:lang w:val="kk-KZ"/>
        </w:rPr>
      </w:pPr>
      <w:r w:rsidRPr="002E6A67">
        <w:rPr>
          <w:b/>
          <w:bCs/>
          <w:sz w:val="24"/>
          <w:szCs w:val="24"/>
        </w:rPr>
        <w:t>Итоговый контроль</w:t>
      </w:r>
      <w:r w:rsidRPr="002E6A67">
        <w:rPr>
          <w:bCs/>
          <w:sz w:val="24"/>
          <w:szCs w:val="24"/>
        </w:rPr>
        <w:t xml:space="preserve">: интегрированный экзамен, состоит их двух этапов : 1) тестирование,  2) устный (по билетам, проверка  практических навыков и др.) 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 xml:space="preserve">         E= (Е</w:t>
      </w:r>
      <w:r w:rsidRPr="002E6A67">
        <w:rPr>
          <w:b/>
          <w:bCs/>
          <w:sz w:val="24"/>
          <w:szCs w:val="24"/>
          <w:vertAlign w:val="subscript"/>
        </w:rPr>
        <w:t>1</w:t>
      </w:r>
      <w:r w:rsidRPr="002E6A67">
        <w:rPr>
          <w:b/>
          <w:bCs/>
          <w:sz w:val="24"/>
          <w:szCs w:val="24"/>
        </w:rPr>
        <w:t>+Е</w:t>
      </w:r>
      <w:r w:rsidRPr="002E6A67">
        <w:rPr>
          <w:b/>
          <w:bCs/>
          <w:sz w:val="24"/>
          <w:szCs w:val="24"/>
          <w:vertAlign w:val="subscript"/>
        </w:rPr>
        <w:t>2</w:t>
      </w:r>
      <w:r w:rsidRPr="002E6A67">
        <w:rPr>
          <w:b/>
          <w:bCs/>
          <w:sz w:val="24"/>
          <w:szCs w:val="24"/>
        </w:rPr>
        <w:t xml:space="preserve">)/2 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Cs/>
          <w:sz w:val="24"/>
          <w:szCs w:val="24"/>
        </w:rPr>
        <w:t xml:space="preserve">    где </w:t>
      </w:r>
      <w:r w:rsidRPr="002E6A67">
        <w:rPr>
          <w:b/>
          <w:bCs/>
          <w:sz w:val="24"/>
          <w:szCs w:val="24"/>
        </w:rPr>
        <w:t>Е</w:t>
      </w:r>
      <w:r w:rsidRPr="002E6A67">
        <w:rPr>
          <w:b/>
          <w:bCs/>
          <w:sz w:val="24"/>
          <w:szCs w:val="24"/>
          <w:vertAlign w:val="subscript"/>
        </w:rPr>
        <w:t>1</w:t>
      </w:r>
      <w:r w:rsidRPr="002E6A67">
        <w:rPr>
          <w:bCs/>
          <w:sz w:val="24"/>
          <w:szCs w:val="24"/>
          <w:vertAlign w:val="subscript"/>
        </w:rPr>
        <w:t xml:space="preserve">  -</w:t>
      </w:r>
      <w:r w:rsidRPr="002E6A67">
        <w:rPr>
          <w:bCs/>
          <w:sz w:val="24"/>
          <w:szCs w:val="24"/>
        </w:rPr>
        <w:t xml:space="preserve"> баллы за I этап экзамена, 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 xml:space="preserve">           Е</w:t>
      </w:r>
      <w:r w:rsidRPr="002E6A67">
        <w:rPr>
          <w:b/>
          <w:bCs/>
          <w:sz w:val="24"/>
          <w:szCs w:val="24"/>
          <w:vertAlign w:val="subscript"/>
        </w:rPr>
        <w:t>2</w:t>
      </w:r>
      <w:r w:rsidRPr="002E6A67">
        <w:rPr>
          <w:bCs/>
          <w:sz w:val="24"/>
          <w:szCs w:val="24"/>
          <w:vertAlign w:val="subscript"/>
        </w:rPr>
        <w:t xml:space="preserve"> – </w:t>
      </w:r>
      <w:r w:rsidRPr="002E6A67">
        <w:rPr>
          <w:bCs/>
          <w:sz w:val="24"/>
          <w:szCs w:val="24"/>
        </w:rPr>
        <w:t>баллы за II этап экзамена.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</w:p>
    <w:p w:rsidR="002E6A67" w:rsidRPr="002E6A67" w:rsidRDefault="002E6A67" w:rsidP="002E6A67">
      <w:pPr>
        <w:pStyle w:val="aa"/>
        <w:jc w:val="center"/>
        <w:rPr>
          <w:b/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>Итоговая оценка</w:t>
      </w:r>
    </w:p>
    <w:p w:rsidR="002E6A67" w:rsidRPr="002E6A67" w:rsidRDefault="002E6A67" w:rsidP="002E6A67">
      <w:pPr>
        <w:pStyle w:val="aa"/>
        <w:rPr>
          <w:bCs/>
          <w:sz w:val="24"/>
          <w:szCs w:val="24"/>
          <w:lang w:val="kk-KZ"/>
        </w:rPr>
      </w:pPr>
      <w:r w:rsidRPr="002E6A67">
        <w:rPr>
          <w:bCs/>
          <w:sz w:val="24"/>
          <w:szCs w:val="24"/>
        </w:rPr>
        <w:t>Итоговая оценка складывается из рейтинга допуска и оценки итогового контроля: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> </w:t>
      </w:r>
      <w:r w:rsidRPr="002E6A67">
        <w:rPr>
          <w:bCs/>
          <w:sz w:val="24"/>
          <w:szCs w:val="24"/>
        </w:rPr>
        <w:t xml:space="preserve"> </w:t>
      </w:r>
    </w:p>
    <w:p w:rsidR="002E6A67" w:rsidRPr="002E6A67" w:rsidRDefault="002E6A67" w:rsidP="002E6A67">
      <w:pPr>
        <w:pStyle w:val="aa"/>
        <w:jc w:val="center"/>
        <w:rPr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>I = R х 0,6  +  E х 0,4</w:t>
      </w:r>
      <w:r w:rsidRPr="002E6A67">
        <w:rPr>
          <w:bCs/>
          <w:sz w:val="24"/>
          <w:szCs w:val="24"/>
        </w:rPr>
        <w:t>,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Cs/>
          <w:sz w:val="24"/>
          <w:szCs w:val="24"/>
        </w:rPr>
        <w:t xml:space="preserve">   где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 xml:space="preserve">     I </w:t>
      </w:r>
      <w:r w:rsidRPr="002E6A67">
        <w:rPr>
          <w:bCs/>
          <w:sz w:val="24"/>
          <w:szCs w:val="24"/>
        </w:rPr>
        <w:t>– итоговая оценка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 xml:space="preserve">     R</w:t>
      </w:r>
      <w:r w:rsidRPr="002E6A67">
        <w:rPr>
          <w:bCs/>
          <w:sz w:val="24"/>
          <w:szCs w:val="24"/>
        </w:rPr>
        <w:t>– оценка рейтинга допуска</w:t>
      </w:r>
    </w:p>
    <w:p w:rsidR="002E6A67" w:rsidRPr="002E6A67" w:rsidRDefault="002E6A67" w:rsidP="002E6A67">
      <w:pPr>
        <w:pStyle w:val="aa"/>
        <w:rPr>
          <w:bCs/>
          <w:sz w:val="24"/>
          <w:szCs w:val="24"/>
        </w:rPr>
      </w:pPr>
      <w:r w:rsidRPr="002E6A67">
        <w:rPr>
          <w:b/>
          <w:bCs/>
          <w:sz w:val="24"/>
          <w:szCs w:val="24"/>
        </w:rPr>
        <w:t xml:space="preserve">     E</w:t>
      </w:r>
      <w:r w:rsidRPr="002E6A67">
        <w:rPr>
          <w:bCs/>
          <w:sz w:val="24"/>
          <w:szCs w:val="24"/>
        </w:rPr>
        <w:t xml:space="preserve"> – оценка итогового контроля (экзамен по дисциплине) </w:t>
      </w:r>
    </w:p>
    <w:p w:rsidR="006B4ED5" w:rsidRPr="002E6A67" w:rsidRDefault="002E6A67" w:rsidP="002E6A67">
      <w:pPr>
        <w:pStyle w:val="a9"/>
        <w:ind w:right="140"/>
        <w:jc w:val="left"/>
        <w:rPr>
          <w:bCs/>
          <w:sz w:val="24"/>
          <w:szCs w:val="24"/>
          <w:lang w:val="ru-RU"/>
        </w:rPr>
      </w:pPr>
      <w:r w:rsidRPr="002E6A67">
        <w:rPr>
          <w:bCs/>
          <w:sz w:val="24"/>
          <w:szCs w:val="24"/>
          <w:lang w:val="ru-RU"/>
        </w:rPr>
        <w:t xml:space="preserve">Итоговый рейтинг состоит из  60%   рейтинга  допуска и  40% оценки итогового контроля.  </w:t>
      </w:r>
    </w:p>
    <w:p w:rsidR="006B4ED5" w:rsidRPr="002E6A67" w:rsidRDefault="006B4ED5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6B4ED5" w:rsidRPr="002E6A67" w:rsidRDefault="006B4ED5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6B4ED5" w:rsidRPr="002E6A67" w:rsidRDefault="006B4ED5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6B4ED5" w:rsidRPr="002E6A67" w:rsidRDefault="006B4ED5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6B4ED5" w:rsidRPr="002E6A67" w:rsidRDefault="006B4ED5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6B4ED5" w:rsidRPr="002E6A67" w:rsidRDefault="006B4ED5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6B4ED5" w:rsidRPr="002E6A67" w:rsidRDefault="006B4ED5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6B4ED5" w:rsidRPr="002E6A67" w:rsidRDefault="006B4ED5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6B4ED5" w:rsidRDefault="006B4ED5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2E6A67" w:rsidRPr="002E6A67" w:rsidRDefault="002E6A67" w:rsidP="00657200">
      <w:pPr>
        <w:pStyle w:val="a9"/>
        <w:ind w:right="140"/>
        <w:jc w:val="left"/>
        <w:rPr>
          <w:bCs/>
          <w:sz w:val="24"/>
          <w:szCs w:val="24"/>
          <w:lang w:val="ru-RU"/>
        </w:rPr>
      </w:pPr>
    </w:p>
    <w:p w:rsidR="00A87D4E" w:rsidRPr="00360AA8" w:rsidRDefault="00A87D4E" w:rsidP="00A87D4E">
      <w:pPr>
        <w:pStyle w:val="aa"/>
        <w:ind w:left="284" w:right="140"/>
        <w:rPr>
          <w:b/>
          <w:bCs/>
          <w:sz w:val="24"/>
          <w:szCs w:val="24"/>
        </w:rPr>
      </w:pPr>
      <w:r w:rsidRPr="00360AA8">
        <w:rPr>
          <w:b/>
          <w:bCs/>
          <w:sz w:val="24"/>
          <w:szCs w:val="24"/>
        </w:rPr>
        <w:lastRenderedPageBreak/>
        <w:t>Текущий контроль:</w:t>
      </w:r>
    </w:p>
    <w:p w:rsidR="00A87D4E" w:rsidRPr="00360AA8" w:rsidRDefault="00A87D4E" w:rsidP="00A87D4E">
      <w:pPr>
        <w:pStyle w:val="a9"/>
        <w:numPr>
          <w:ilvl w:val="0"/>
          <w:numId w:val="8"/>
        </w:numPr>
        <w:ind w:left="284" w:right="140" w:firstLine="0"/>
        <w:jc w:val="left"/>
        <w:rPr>
          <w:bCs/>
          <w:sz w:val="24"/>
          <w:szCs w:val="24"/>
          <w:lang w:val="ru-RU"/>
        </w:rPr>
      </w:pPr>
      <w:r w:rsidRPr="00360AA8">
        <w:rPr>
          <w:bCs/>
          <w:sz w:val="24"/>
          <w:szCs w:val="24"/>
          <w:lang w:val="ru-RU"/>
        </w:rPr>
        <w:t>Практическое занятие, СРС – максимально 100 баллов</w:t>
      </w:r>
    </w:p>
    <w:tbl>
      <w:tblPr>
        <w:tblW w:w="96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6988"/>
        <w:gridCol w:w="1196"/>
      </w:tblGrid>
      <w:tr w:rsidR="00A87D4E" w:rsidRPr="00360AA8" w:rsidTr="00A87D4E">
        <w:tc>
          <w:tcPr>
            <w:tcW w:w="1474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6988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Критерий</w:t>
            </w:r>
          </w:p>
        </w:tc>
        <w:tc>
          <w:tcPr>
            <w:tcW w:w="1196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Баллы</w:t>
            </w:r>
          </w:p>
        </w:tc>
      </w:tr>
      <w:tr w:rsidR="00A87D4E" w:rsidRPr="00360AA8" w:rsidTr="00A87D4E">
        <w:tc>
          <w:tcPr>
            <w:tcW w:w="1474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«А»</w:t>
            </w:r>
          </w:p>
        </w:tc>
        <w:tc>
          <w:tcPr>
            <w:tcW w:w="6988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Присутствие, полный ответ при устном опросе «50 баллов, 50%», тестирование «25 баллов,  25%»,   выполнение всех заданий «25 баллов,  25%».</w:t>
            </w:r>
          </w:p>
        </w:tc>
        <w:tc>
          <w:tcPr>
            <w:tcW w:w="1196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95-</w:t>
            </w:r>
            <w:r w:rsidRPr="00360AA8">
              <w:rPr>
                <w:b w:val="0"/>
                <w:sz w:val="24"/>
                <w:szCs w:val="24"/>
              </w:rPr>
              <w:t>100 б.</w:t>
            </w:r>
          </w:p>
        </w:tc>
      </w:tr>
      <w:tr w:rsidR="00A87D4E" w:rsidRPr="00360AA8" w:rsidTr="00A87D4E">
        <w:tc>
          <w:tcPr>
            <w:tcW w:w="1474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«А-»</w:t>
            </w:r>
          </w:p>
        </w:tc>
        <w:tc>
          <w:tcPr>
            <w:tcW w:w="6988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Присутствие, полный ответ при устном опросе «45-47 баллов, 50%», тестирование «22,5-23,5 баллов,  25%»,   выполнение всех заданий  «22,5-23,5 баллов, 25%».</w:t>
            </w:r>
          </w:p>
        </w:tc>
        <w:tc>
          <w:tcPr>
            <w:tcW w:w="1196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sz w:val="24"/>
                <w:szCs w:val="24"/>
              </w:rPr>
              <w:t>90-94 б.</w:t>
            </w:r>
          </w:p>
        </w:tc>
      </w:tr>
      <w:tr w:rsidR="00A87D4E" w:rsidRPr="00360AA8" w:rsidTr="00A87D4E">
        <w:tc>
          <w:tcPr>
            <w:tcW w:w="1474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«В+»</w:t>
            </w:r>
          </w:p>
        </w:tc>
        <w:tc>
          <w:tcPr>
            <w:tcW w:w="6988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«42,5-44,5 баллов, 50%», тестирование «21,25-22,5 баллов,  25%», неточное выполнение заданий   «21,25-22,25 баллов,  25%».</w:t>
            </w:r>
          </w:p>
        </w:tc>
        <w:tc>
          <w:tcPr>
            <w:tcW w:w="119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  <w:lang w:val="en-US"/>
              </w:rPr>
              <w:t>8</w:t>
            </w:r>
            <w:r w:rsidRPr="00360AA8">
              <w:rPr>
                <w:sz w:val="24"/>
                <w:szCs w:val="24"/>
              </w:rPr>
              <w:t>5-8</w:t>
            </w:r>
            <w:r w:rsidRPr="00360AA8">
              <w:rPr>
                <w:sz w:val="24"/>
                <w:szCs w:val="24"/>
                <w:lang w:val="en-US"/>
              </w:rPr>
              <w:t>9</w:t>
            </w:r>
            <w:r w:rsidRPr="00360AA8">
              <w:rPr>
                <w:sz w:val="24"/>
                <w:szCs w:val="24"/>
              </w:rPr>
              <w:t xml:space="preserve"> б.</w:t>
            </w:r>
          </w:p>
        </w:tc>
      </w:tr>
      <w:tr w:rsidR="00A87D4E" w:rsidRPr="00360AA8" w:rsidTr="00A87D4E">
        <w:tc>
          <w:tcPr>
            <w:tcW w:w="1474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«В»</w:t>
            </w:r>
          </w:p>
        </w:tc>
        <w:tc>
          <w:tcPr>
            <w:tcW w:w="6988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«40-42 баллов, 50%», тестирование «20-21 баллов,  25%», неточное выполнение заданий, «20-21 баллов,  25%».</w:t>
            </w:r>
          </w:p>
        </w:tc>
        <w:tc>
          <w:tcPr>
            <w:tcW w:w="119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  <w:lang w:val="en-US"/>
              </w:rPr>
              <w:t>80</w:t>
            </w:r>
            <w:r w:rsidRPr="00360AA8">
              <w:rPr>
                <w:sz w:val="24"/>
                <w:szCs w:val="24"/>
              </w:rPr>
              <w:t>-8</w:t>
            </w:r>
            <w:r w:rsidRPr="00360AA8">
              <w:rPr>
                <w:sz w:val="24"/>
                <w:szCs w:val="24"/>
                <w:lang w:val="en-US"/>
              </w:rPr>
              <w:t>4</w:t>
            </w:r>
            <w:r w:rsidRPr="00360AA8">
              <w:rPr>
                <w:sz w:val="24"/>
                <w:szCs w:val="24"/>
              </w:rPr>
              <w:t xml:space="preserve"> б.</w:t>
            </w:r>
          </w:p>
        </w:tc>
      </w:tr>
      <w:tr w:rsidR="00A87D4E" w:rsidRPr="00360AA8" w:rsidTr="00A87D4E">
        <w:tc>
          <w:tcPr>
            <w:tcW w:w="1474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«В-»</w:t>
            </w:r>
          </w:p>
        </w:tc>
        <w:tc>
          <w:tcPr>
            <w:tcW w:w="6988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«37,5-39,5 баллов, 50%», тестирование «18,75-19,75 баллов,  25%», неточное выполнение заданий,   «18,75-19,75 баллов,  25%».</w:t>
            </w:r>
          </w:p>
        </w:tc>
        <w:tc>
          <w:tcPr>
            <w:tcW w:w="119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75-</w:t>
            </w:r>
            <w:r w:rsidRPr="00360AA8">
              <w:rPr>
                <w:sz w:val="24"/>
                <w:szCs w:val="24"/>
                <w:lang w:val="en-US"/>
              </w:rPr>
              <w:t>79</w:t>
            </w:r>
            <w:r w:rsidRPr="00360AA8">
              <w:rPr>
                <w:sz w:val="24"/>
                <w:szCs w:val="24"/>
              </w:rPr>
              <w:t xml:space="preserve"> б.</w:t>
            </w:r>
          </w:p>
        </w:tc>
      </w:tr>
      <w:tr w:rsidR="00A87D4E" w:rsidRPr="00360AA8" w:rsidTr="00A87D4E">
        <w:tc>
          <w:tcPr>
            <w:tcW w:w="1474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«С+»</w:t>
            </w:r>
          </w:p>
        </w:tc>
        <w:tc>
          <w:tcPr>
            <w:tcW w:w="6988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«35-37 баллов, 50%», тестирование «17,5-18,5 баллов, 25%», неполное выполнение заданий, «17,5-18,5 баллов,  25%».</w:t>
            </w:r>
          </w:p>
        </w:tc>
        <w:tc>
          <w:tcPr>
            <w:tcW w:w="119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  <w:lang w:val="en-US"/>
              </w:rPr>
              <w:t>7</w:t>
            </w:r>
            <w:r w:rsidRPr="00360AA8">
              <w:rPr>
                <w:sz w:val="24"/>
                <w:szCs w:val="24"/>
              </w:rPr>
              <w:t>0-74 б.</w:t>
            </w:r>
          </w:p>
        </w:tc>
      </w:tr>
      <w:tr w:rsidR="00A87D4E" w:rsidRPr="00360AA8" w:rsidTr="00A87D4E">
        <w:tc>
          <w:tcPr>
            <w:tcW w:w="1474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«С»</w:t>
            </w:r>
          </w:p>
        </w:tc>
        <w:tc>
          <w:tcPr>
            <w:tcW w:w="6988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«32,5-34,5 баллов, 50%», тестирование «16,25-17,25 баллов, 25%», неполное выполнение заданий, «16,25-17,25 баллов,  25%».</w:t>
            </w:r>
          </w:p>
        </w:tc>
        <w:tc>
          <w:tcPr>
            <w:tcW w:w="119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65-69 б.</w:t>
            </w:r>
          </w:p>
        </w:tc>
      </w:tr>
      <w:tr w:rsidR="00A87D4E" w:rsidRPr="00360AA8" w:rsidTr="00A87D4E">
        <w:tc>
          <w:tcPr>
            <w:tcW w:w="1474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«С-»</w:t>
            </w:r>
          </w:p>
        </w:tc>
        <w:tc>
          <w:tcPr>
            <w:tcW w:w="6988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«30-32 баллов, 50%», тестирование «15-16 баллов, 25%», неполное выполнение заданий, «15-16 баллов,  25%».</w:t>
            </w:r>
          </w:p>
        </w:tc>
        <w:tc>
          <w:tcPr>
            <w:tcW w:w="119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60-64 б.</w:t>
            </w:r>
          </w:p>
        </w:tc>
      </w:tr>
      <w:tr w:rsidR="00A87D4E" w:rsidRPr="00360AA8" w:rsidTr="00A87D4E">
        <w:tc>
          <w:tcPr>
            <w:tcW w:w="1474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«D+»</w:t>
            </w:r>
          </w:p>
        </w:tc>
        <w:tc>
          <w:tcPr>
            <w:tcW w:w="6988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«27,5-29,5 баллов, 50%», тестирование «13,75-14,75 баллов, 25%», неполное выполнение заданий, «13,75-14,75 баллов,  25%».</w:t>
            </w:r>
          </w:p>
        </w:tc>
        <w:tc>
          <w:tcPr>
            <w:tcW w:w="119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55-59 б.</w:t>
            </w:r>
          </w:p>
        </w:tc>
      </w:tr>
      <w:tr w:rsidR="00A87D4E" w:rsidRPr="00360AA8" w:rsidTr="00A87D4E">
        <w:tc>
          <w:tcPr>
            <w:tcW w:w="1474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«D»</w:t>
            </w:r>
          </w:p>
        </w:tc>
        <w:tc>
          <w:tcPr>
            <w:tcW w:w="6988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«25-27 баллов, 50%», тестирование «12,5-13,5 баллов, 25%», неполное выполнение заданий , «12,5-13,5 баллов,  25%».</w:t>
            </w:r>
          </w:p>
        </w:tc>
        <w:tc>
          <w:tcPr>
            <w:tcW w:w="119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50-54 б.</w:t>
            </w:r>
          </w:p>
        </w:tc>
      </w:tr>
      <w:tr w:rsidR="00A87D4E" w:rsidRPr="00360AA8" w:rsidTr="00A87D4E">
        <w:tc>
          <w:tcPr>
            <w:tcW w:w="1474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«F»</w:t>
            </w:r>
          </w:p>
        </w:tc>
        <w:tc>
          <w:tcPr>
            <w:tcW w:w="6988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Присутствие, незнание материала «менее 24,5 баллов, менее 49%», тестирование (менее 12,25 баллов, менее 25%), невыполнение заданий, «12,25 баллов, менее 25          %».</w:t>
            </w:r>
          </w:p>
        </w:tc>
        <w:tc>
          <w:tcPr>
            <w:tcW w:w="1196" w:type="dxa"/>
          </w:tcPr>
          <w:p w:rsidR="00A87D4E" w:rsidRPr="00360AA8" w:rsidRDefault="00A87D4E" w:rsidP="00A87D4E">
            <w:pPr>
              <w:pStyle w:val="aa"/>
              <w:numPr>
                <w:ilvl w:val="1"/>
                <w:numId w:val="6"/>
              </w:numPr>
              <w:ind w:left="72" w:right="140" w:firstLine="0"/>
              <w:jc w:val="center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.</w:t>
            </w:r>
          </w:p>
        </w:tc>
      </w:tr>
    </w:tbl>
    <w:p w:rsidR="00A87D4E" w:rsidRDefault="00A87D4E" w:rsidP="00657200">
      <w:pPr>
        <w:pStyle w:val="aa"/>
        <w:ind w:right="140"/>
        <w:rPr>
          <w:b/>
          <w:sz w:val="24"/>
          <w:szCs w:val="24"/>
        </w:rPr>
      </w:pPr>
    </w:p>
    <w:p w:rsidR="006B4ED5" w:rsidRDefault="006B4ED5" w:rsidP="00657200">
      <w:pPr>
        <w:pStyle w:val="aa"/>
        <w:ind w:right="140"/>
        <w:rPr>
          <w:b/>
          <w:sz w:val="24"/>
          <w:szCs w:val="24"/>
        </w:rPr>
      </w:pPr>
    </w:p>
    <w:p w:rsidR="00EE3A3D" w:rsidRDefault="00EE3A3D" w:rsidP="00657200">
      <w:pPr>
        <w:pStyle w:val="aa"/>
        <w:ind w:right="140"/>
        <w:rPr>
          <w:b/>
          <w:sz w:val="24"/>
          <w:szCs w:val="24"/>
        </w:rPr>
      </w:pPr>
    </w:p>
    <w:p w:rsidR="006B4ED5" w:rsidRDefault="006B4ED5" w:rsidP="00657200">
      <w:pPr>
        <w:pStyle w:val="aa"/>
        <w:ind w:right="140"/>
        <w:rPr>
          <w:b/>
          <w:sz w:val="24"/>
          <w:szCs w:val="24"/>
        </w:rPr>
      </w:pPr>
    </w:p>
    <w:p w:rsidR="00EE3A3D" w:rsidRDefault="00EE3A3D" w:rsidP="00657200">
      <w:pPr>
        <w:pStyle w:val="aa"/>
        <w:ind w:right="140"/>
        <w:rPr>
          <w:b/>
          <w:sz w:val="24"/>
          <w:szCs w:val="24"/>
        </w:rPr>
      </w:pPr>
    </w:p>
    <w:p w:rsidR="00EE3A3D" w:rsidRPr="00EE3A3D" w:rsidRDefault="00EE3A3D" w:rsidP="00EE3A3D">
      <w:pPr>
        <w:pStyle w:val="a9"/>
        <w:numPr>
          <w:ilvl w:val="0"/>
          <w:numId w:val="8"/>
        </w:numPr>
        <w:jc w:val="both"/>
        <w:rPr>
          <w:bCs/>
          <w:sz w:val="24"/>
          <w:szCs w:val="24"/>
          <w:lang w:val="ru-RU"/>
        </w:rPr>
      </w:pPr>
      <w:r w:rsidRPr="00EE3A3D">
        <w:rPr>
          <w:bCs/>
          <w:sz w:val="24"/>
          <w:szCs w:val="24"/>
        </w:rPr>
        <w:t>СРСП – максимально 100 баллов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6661"/>
        <w:gridCol w:w="1417"/>
      </w:tblGrid>
      <w:tr w:rsidR="00EE3A3D" w:rsidRPr="00315F6D" w:rsidTr="00EE3A3D">
        <w:tc>
          <w:tcPr>
            <w:tcW w:w="1844" w:type="dxa"/>
          </w:tcPr>
          <w:p w:rsidR="00EE3A3D" w:rsidRPr="00EE3A3D" w:rsidRDefault="00EE3A3D" w:rsidP="00662000">
            <w:pPr>
              <w:pStyle w:val="a9"/>
              <w:rPr>
                <w:bCs/>
                <w:sz w:val="24"/>
                <w:szCs w:val="24"/>
              </w:rPr>
            </w:pPr>
            <w:r w:rsidRPr="00EE3A3D">
              <w:rPr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6661" w:type="dxa"/>
          </w:tcPr>
          <w:p w:rsidR="00EE3A3D" w:rsidRPr="00EE3A3D" w:rsidRDefault="00EE3A3D" w:rsidP="00662000">
            <w:pPr>
              <w:pStyle w:val="a9"/>
              <w:rPr>
                <w:bCs/>
                <w:sz w:val="24"/>
                <w:szCs w:val="24"/>
              </w:rPr>
            </w:pPr>
            <w:r w:rsidRPr="00EE3A3D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</w:tcPr>
          <w:p w:rsidR="00EE3A3D" w:rsidRPr="00EE3A3D" w:rsidRDefault="00EE3A3D" w:rsidP="00662000">
            <w:pPr>
              <w:pStyle w:val="a9"/>
              <w:rPr>
                <w:bCs/>
                <w:sz w:val="24"/>
                <w:szCs w:val="24"/>
              </w:rPr>
            </w:pPr>
            <w:r w:rsidRPr="00EE3A3D">
              <w:rPr>
                <w:bCs/>
                <w:sz w:val="24"/>
                <w:szCs w:val="24"/>
              </w:rPr>
              <w:t>Балл</w:t>
            </w:r>
          </w:p>
        </w:tc>
      </w:tr>
      <w:tr w:rsidR="00EE3A3D" w:rsidRPr="00315F6D" w:rsidTr="00EE3A3D">
        <w:tc>
          <w:tcPr>
            <w:tcW w:w="1844" w:type="dxa"/>
          </w:tcPr>
          <w:p w:rsidR="00EE3A3D" w:rsidRPr="00315F6D" w:rsidRDefault="00EE3A3D" w:rsidP="00662000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«А»</w:t>
            </w:r>
          </w:p>
        </w:tc>
        <w:tc>
          <w:tcPr>
            <w:tcW w:w="6661" w:type="dxa"/>
          </w:tcPr>
          <w:p w:rsidR="00EE3A3D" w:rsidRPr="00315F6D" w:rsidRDefault="00EE3A3D" w:rsidP="00662000">
            <w:pPr>
              <w:pStyle w:val="a9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 xml:space="preserve">Присутствие, полный ответ при устном опросе «50 баллов, 50%», </w:t>
            </w:r>
          </w:p>
        </w:tc>
        <w:tc>
          <w:tcPr>
            <w:tcW w:w="1417" w:type="dxa"/>
          </w:tcPr>
          <w:p w:rsidR="00EE3A3D" w:rsidRPr="00315F6D" w:rsidRDefault="00EE3A3D" w:rsidP="00662000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sz w:val="24"/>
                <w:szCs w:val="24"/>
              </w:rPr>
              <w:t>100 б.</w:t>
            </w:r>
          </w:p>
        </w:tc>
      </w:tr>
      <w:tr w:rsidR="00EE3A3D" w:rsidRPr="00315F6D" w:rsidTr="00EE3A3D">
        <w:tc>
          <w:tcPr>
            <w:tcW w:w="1844" w:type="dxa"/>
          </w:tcPr>
          <w:p w:rsidR="00EE3A3D" w:rsidRPr="00315F6D" w:rsidRDefault="00EE3A3D" w:rsidP="00662000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«А-»</w:t>
            </w:r>
          </w:p>
        </w:tc>
        <w:tc>
          <w:tcPr>
            <w:tcW w:w="6661" w:type="dxa"/>
          </w:tcPr>
          <w:p w:rsidR="00EE3A3D" w:rsidRPr="00315F6D" w:rsidRDefault="00EE3A3D" w:rsidP="00662000">
            <w:pPr>
              <w:pStyle w:val="a9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полный ответ при устном опросе «45-47 баллов, 45-47%»</w:t>
            </w:r>
          </w:p>
        </w:tc>
        <w:tc>
          <w:tcPr>
            <w:tcW w:w="1417" w:type="dxa"/>
          </w:tcPr>
          <w:p w:rsidR="00EE3A3D" w:rsidRPr="00315F6D" w:rsidRDefault="00EE3A3D" w:rsidP="00662000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sz w:val="24"/>
                <w:szCs w:val="24"/>
              </w:rPr>
              <w:t>90-94 б.</w:t>
            </w:r>
          </w:p>
        </w:tc>
      </w:tr>
      <w:tr w:rsidR="00EE3A3D" w:rsidRPr="00315F6D" w:rsidTr="00EE3A3D">
        <w:trPr>
          <w:trHeight w:val="533"/>
        </w:trPr>
        <w:tc>
          <w:tcPr>
            <w:tcW w:w="1844" w:type="dxa"/>
          </w:tcPr>
          <w:p w:rsidR="00EE3A3D" w:rsidRPr="00315F6D" w:rsidRDefault="00EE3A3D" w:rsidP="00662000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«В+»</w:t>
            </w:r>
          </w:p>
        </w:tc>
        <w:tc>
          <w:tcPr>
            <w:tcW w:w="6661" w:type="dxa"/>
          </w:tcPr>
          <w:p w:rsidR="00EE3A3D" w:rsidRPr="00315F6D" w:rsidRDefault="00EE3A3D" w:rsidP="00662000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 xml:space="preserve">Присутствие, при устном опросе допущены незначительные ошибки «42,5-44,5 баллов, 42,5-44,5%»,    </w:t>
            </w:r>
          </w:p>
        </w:tc>
        <w:tc>
          <w:tcPr>
            <w:tcW w:w="1417" w:type="dxa"/>
          </w:tcPr>
          <w:p w:rsidR="00EE3A3D" w:rsidRPr="00315F6D" w:rsidRDefault="00EE3A3D" w:rsidP="00662000">
            <w:pPr>
              <w:pStyle w:val="aa"/>
            </w:pPr>
            <w:r w:rsidRPr="00315F6D">
              <w:t>85-89 б.</w:t>
            </w:r>
          </w:p>
        </w:tc>
      </w:tr>
      <w:tr w:rsidR="00EE3A3D" w:rsidRPr="00315F6D" w:rsidTr="00EE3A3D">
        <w:tc>
          <w:tcPr>
            <w:tcW w:w="1844" w:type="dxa"/>
          </w:tcPr>
          <w:p w:rsidR="00EE3A3D" w:rsidRPr="00315F6D" w:rsidRDefault="00EE3A3D" w:rsidP="00662000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«В»</w:t>
            </w:r>
          </w:p>
        </w:tc>
        <w:tc>
          <w:tcPr>
            <w:tcW w:w="6661" w:type="dxa"/>
          </w:tcPr>
          <w:p w:rsidR="00EE3A3D" w:rsidRPr="00315F6D" w:rsidRDefault="00EE3A3D" w:rsidP="00662000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«40-42 баллов, 40-42%»</w:t>
            </w:r>
          </w:p>
        </w:tc>
        <w:tc>
          <w:tcPr>
            <w:tcW w:w="1417" w:type="dxa"/>
          </w:tcPr>
          <w:p w:rsidR="00EE3A3D" w:rsidRPr="00315F6D" w:rsidRDefault="00EE3A3D" w:rsidP="00662000">
            <w:pPr>
              <w:pStyle w:val="aa"/>
            </w:pPr>
            <w:r w:rsidRPr="00315F6D">
              <w:t>80-84 б.</w:t>
            </w:r>
          </w:p>
        </w:tc>
      </w:tr>
      <w:tr w:rsidR="00EE3A3D" w:rsidRPr="00315F6D" w:rsidTr="00EE3A3D">
        <w:tc>
          <w:tcPr>
            <w:tcW w:w="1844" w:type="dxa"/>
          </w:tcPr>
          <w:p w:rsidR="00EE3A3D" w:rsidRPr="00315F6D" w:rsidRDefault="00EE3A3D" w:rsidP="00662000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«В-»</w:t>
            </w:r>
          </w:p>
        </w:tc>
        <w:tc>
          <w:tcPr>
            <w:tcW w:w="6661" w:type="dxa"/>
          </w:tcPr>
          <w:p w:rsidR="00EE3A3D" w:rsidRPr="00315F6D" w:rsidRDefault="00EE3A3D" w:rsidP="00662000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при устном опросе допущены незначительные ошибки «37,5-39,5 баллов, 37,5-39,5%».</w:t>
            </w:r>
          </w:p>
        </w:tc>
        <w:tc>
          <w:tcPr>
            <w:tcW w:w="1417" w:type="dxa"/>
          </w:tcPr>
          <w:p w:rsidR="00EE3A3D" w:rsidRPr="00315F6D" w:rsidRDefault="00EE3A3D" w:rsidP="00662000">
            <w:pPr>
              <w:pStyle w:val="aa"/>
            </w:pPr>
            <w:r w:rsidRPr="00315F6D">
              <w:t>75-79 б.</w:t>
            </w:r>
          </w:p>
        </w:tc>
      </w:tr>
      <w:tr w:rsidR="00EE3A3D" w:rsidRPr="00315F6D" w:rsidTr="00EE3A3D">
        <w:tc>
          <w:tcPr>
            <w:tcW w:w="1844" w:type="dxa"/>
          </w:tcPr>
          <w:p w:rsidR="00EE3A3D" w:rsidRPr="00315F6D" w:rsidRDefault="00EE3A3D" w:rsidP="00662000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«С+»</w:t>
            </w:r>
          </w:p>
        </w:tc>
        <w:tc>
          <w:tcPr>
            <w:tcW w:w="6661" w:type="dxa"/>
          </w:tcPr>
          <w:p w:rsidR="00EE3A3D" w:rsidRPr="00315F6D" w:rsidRDefault="00EE3A3D" w:rsidP="00662000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«35-37 баллов, 35-37%».</w:t>
            </w:r>
          </w:p>
        </w:tc>
        <w:tc>
          <w:tcPr>
            <w:tcW w:w="1417" w:type="dxa"/>
          </w:tcPr>
          <w:p w:rsidR="00EE3A3D" w:rsidRPr="00315F6D" w:rsidRDefault="00EE3A3D" w:rsidP="00662000">
            <w:pPr>
              <w:pStyle w:val="aa"/>
            </w:pPr>
            <w:r w:rsidRPr="00315F6D">
              <w:t>70-74 б.</w:t>
            </w:r>
          </w:p>
        </w:tc>
      </w:tr>
      <w:tr w:rsidR="00EE3A3D" w:rsidRPr="00315F6D" w:rsidTr="00EE3A3D">
        <w:tc>
          <w:tcPr>
            <w:tcW w:w="1844" w:type="dxa"/>
          </w:tcPr>
          <w:p w:rsidR="00EE3A3D" w:rsidRPr="00315F6D" w:rsidRDefault="00EE3A3D" w:rsidP="00662000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«С»</w:t>
            </w:r>
          </w:p>
        </w:tc>
        <w:tc>
          <w:tcPr>
            <w:tcW w:w="6661" w:type="dxa"/>
          </w:tcPr>
          <w:p w:rsidR="00EE3A3D" w:rsidRPr="00315F6D" w:rsidRDefault="00EE3A3D" w:rsidP="00662000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«32,5-34,5 баллов, 32,5-34,5%».</w:t>
            </w:r>
          </w:p>
        </w:tc>
        <w:tc>
          <w:tcPr>
            <w:tcW w:w="1417" w:type="dxa"/>
          </w:tcPr>
          <w:p w:rsidR="00EE3A3D" w:rsidRPr="00315F6D" w:rsidRDefault="00EE3A3D" w:rsidP="00662000">
            <w:pPr>
              <w:pStyle w:val="aa"/>
            </w:pPr>
            <w:r w:rsidRPr="00315F6D">
              <w:t>65-69 б.</w:t>
            </w:r>
          </w:p>
        </w:tc>
      </w:tr>
      <w:tr w:rsidR="00EE3A3D" w:rsidRPr="00315F6D" w:rsidTr="00EE3A3D">
        <w:tc>
          <w:tcPr>
            <w:tcW w:w="1844" w:type="dxa"/>
          </w:tcPr>
          <w:p w:rsidR="00EE3A3D" w:rsidRPr="00315F6D" w:rsidRDefault="00EE3A3D" w:rsidP="00662000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«С-»</w:t>
            </w:r>
          </w:p>
        </w:tc>
        <w:tc>
          <w:tcPr>
            <w:tcW w:w="6661" w:type="dxa"/>
          </w:tcPr>
          <w:p w:rsidR="00EE3A3D" w:rsidRPr="00315F6D" w:rsidRDefault="00EE3A3D" w:rsidP="00662000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«30-32 баллов, 30-32%».</w:t>
            </w:r>
          </w:p>
        </w:tc>
        <w:tc>
          <w:tcPr>
            <w:tcW w:w="1417" w:type="dxa"/>
          </w:tcPr>
          <w:p w:rsidR="00EE3A3D" w:rsidRPr="00315F6D" w:rsidRDefault="00EE3A3D" w:rsidP="00662000">
            <w:pPr>
              <w:pStyle w:val="aa"/>
            </w:pPr>
            <w:r w:rsidRPr="00315F6D">
              <w:t>60-64 б.</w:t>
            </w:r>
          </w:p>
        </w:tc>
      </w:tr>
      <w:tr w:rsidR="00EE3A3D" w:rsidRPr="00315F6D" w:rsidTr="00EE3A3D">
        <w:tc>
          <w:tcPr>
            <w:tcW w:w="1844" w:type="dxa"/>
          </w:tcPr>
          <w:p w:rsidR="00EE3A3D" w:rsidRPr="00315F6D" w:rsidRDefault="00EE3A3D" w:rsidP="00662000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«D+»</w:t>
            </w:r>
          </w:p>
        </w:tc>
        <w:tc>
          <w:tcPr>
            <w:tcW w:w="6661" w:type="dxa"/>
          </w:tcPr>
          <w:p w:rsidR="00EE3A3D" w:rsidRPr="00315F6D" w:rsidRDefault="00EE3A3D" w:rsidP="00662000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 xml:space="preserve">Присутствие, при опросе допущены принципиальные ошибки «27,5-29,5 баллов, 27,5-29,5%», </w:t>
            </w:r>
          </w:p>
        </w:tc>
        <w:tc>
          <w:tcPr>
            <w:tcW w:w="1417" w:type="dxa"/>
          </w:tcPr>
          <w:p w:rsidR="00EE3A3D" w:rsidRPr="00315F6D" w:rsidRDefault="00EE3A3D" w:rsidP="00662000">
            <w:pPr>
              <w:pStyle w:val="aa"/>
            </w:pPr>
            <w:r w:rsidRPr="00315F6D">
              <w:t>55-59 б.</w:t>
            </w:r>
          </w:p>
        </w:tc>
      </w:tr>
      <w:tr w:rsidR="00EE3A3D" w:rsidRPr="00315F6D" w:rsidTr="00EE3A3D">
        <w:tc>
          <w:tcPr>
            <w:tcW w:w="1844" w:type="dxa"/>
          </w:tcPr>
          <w:p w:rsidR="00EE3A3D" w:rsidRPr="00315F6D" w:rsidRDefault="00EE3A3D" w:rsidP="00662000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«D»</w:t>
            </w:r>
          </w:p>
        </w:tc>
        <w:tc>
          <w:tcPr>
            <w:tcW w:w="6661" w:type="dxa"/>
          </w:tcPr>
          <w:p w:rsidR="00EE3A3D" w:rsidRPr="00315F6D" w:rsidRDefault="00EE3A3D" w:rsidP="00662000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при опросе допущены принципиальные ошибки «25-27 баллов, 25-27%».</w:t>
            </w:r>
          </w:p>
        </w:tc>
        <w:tc>
          <w:tcPr>
            <w:tcW w:w="1417" w:type="dxa"/>
          </w:tcPr>
          <w:p w:rsidR="00EE3A3D" w:rsidRPr="00315F6D" w:rsidRDefault="00EE3A3D" w:rsidP="00662000">
            <w:pPr>
              <w:pStyle w:val="aa"/>
            </w:pPr>
            <w:r w:rsidRPr="00315F6D">
              <w:t>50-54 б.</w:t>
            </w:r>
          </w:p>
        </w:tc>
      </w:tr>
      <w:tr w:rsidR="00EE3A3D" w:rsidRPr="00315F6D" w:rsidTr="00EE3A3D">
        <w:tc>
          <w:tcPr>
            <w:tcW w:w="1844" w:type="dxa"/>
          </w:tcPr>
          <w:p w:rsidR="00EE3A3D" w:rsidRPr="00315F6D" w:rsidRDefault="00EE3A3D" w:rsidP="00662000">
            <w:pPr>
              <w:pStyle w:val="a9"/>
              <w:rPr>
                <w:b w:val="0"/>
                <w:bCs/>
                <w:sz w:val="24"/>
                <w:szCs w:val="24"/>
              </w:rPr>
            </w:pPr>
            <w:r w:rsidRPr="00315F6D">
              <w:rPr>
                <w:b w:val="0"/>
                <w:bCs/>
                <w:sz w:val="24"/>
                <w:szCs w:val="24"/>
              </w:rPr>
              <w:t>«F»</w:t>
            </w:r>
          </w:p>
        </w:tc>
        <w:tc>
          <w:tcPr>
            <w:tcW w:w="6661" w:type="dxa"/>
          </w:tcPr>
          <w:p w:rsidR="00EE3A3D" w:rsidRPr="00315F6D" w:rsidRDefault="00EE3A3D" w:rsidP="00662000">
            <w:pPr>
              <w:pStyle w:val="a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15F6D">
              <w:rPr>
                <w:b w:val="0"/>
                <w:sz w:val="24"/>
                <w:szCs w:val="24"/>
                <w:lang w:val="ru-RU"/>
              </w:rPr>
              <w:t>Присутствие, незнание материала «менее 24,5 баллов, менее 24,5%».</w:t>
            </w:r>
          </w:p>
        </w:tc>
        <w:tc>
          <w:tcPr>
            <w:tcW w:w="1417" w:type="dxa"/>
          </w:tcPr>
          <w:p w:rsidR="00EE3A3D" w:rsidRPr="00315F6D" w:rsidRDefault="00EE3A3D" w:rsidP="00EE3A3D">
            <w:pPr>
              <w:pStyle w:val="aa"/>
              <w:numPr>
                <w:ilvl w:val="1"/>
                <w:numId w:val="17"/>
              </w:numPr>
              <w:jc w:val="center"/>
            </w:pPr>
            <w:r w:rsidRPr="00315F6D">
              <w:t>.</w:t>
            </w:r>
          </w:p>
        </w:tc>
      </w:tr>
    </w:tbl>
    <w:p w:rsidR="006B4ED5" w:rsidRPr="00360AA8" w:rsidRDefault="006B4ED5" w:rsidP="00657200">
      <w:pPr>
        <w:pStyle w:val="aa"/>
        <w:ind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EE3A3D" w:rsidRDefault="00EE3A3D" w:rsidP="00A87D4E">
      <w:pPr>
        <w:pStyle w:val="aa"/>
        <w:ind w:left="284" w:right="140"/>
        <w:rPr>
          <w:b/>
          <w:sz w:val="24"/>
          <w:szCs w:val="24"/>
        </w:rPr>
      </w:pPr>
    </w:p>
    <w:p w:rsidR="00A87D4E" w:rsidRPr="00360AA8" w:rsidRDefault="00EE3A3D" w:rsidP="00A87D4E">
      <w:pPr>
        <w:pStyle w:val="aa"/>
        <w:ind w:left="284" w:right="1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87D4E" w:rsidRPr="00360AA8">
        <w:rPr>
          <w:b/>
          <w:sz w:val="24"/>
          <w:szCs w:val="24"/>
        </w:rPr>
        <w:t xml:space="preserve">. СРС - максимально </w:t>
      </w:r>
      <w:r w:rsidR="00A87D4E" w:rsidRPr="00360AA8">
        <w:rPr>
          <w:b/>
          <w:color w:val="000000"/>
          <w:sz w:val="24"/>
          <w:szCs w:val="24"/>
        </w:rPr>
        <w:t>100</w:t>
      </w:r>
      <w:r w:rsidR="00A87D4E" w:rsidRPr="00360AA8">
        <w:rPr>
          <w:b/>
          <w:sz w:val="24"/>
          <w:szCs w:val="24"/>
        </w:rPr>
        <w:t xml:space="preserve"> баллов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6923"/>
        <w:gridCol w:w="1176"/>
      </w:tblGrid>
      <w:tr w:rsidR="00A87D4E" w:rsidRPr="00360AA8" w:rsidTr="00A87D4E">
        <w:tc>
          <w:tcPr>
            <w:tcW w:w="1540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Cs/>
                <w:sz w:val="24"/>
                <w:szCs w:val="24"/>
              </w:rPr>
            </w:pPr>
            <w:r w:rsidRPr="00360AA8">
              <w:rPr>
                <w:bCs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6923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Cs/>
                <w:sz w:val="24"/>
                <w:szCs w:val="24"/>
              </w:rPr>
            </w:pPr>
            <w:r w:rsidRPr="00360AA8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1176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Cs/>
                <w:sz w:val="24"/>
                <w:szCs w:val="24"/>
              </w:rPr>
            </w:pPr>
            <w:r w:rsidRPr="00360AA8">
              <w:rPr>
                <w:bCs/>
                <w:sz w:val="24"/>
                <w:szCs w:val="24"/>
              </w:rPr>
              <w:t>Баллы</w:t>
            </w:r>
          </w:p>
        </w:tc>
      </w:tr>
      <w:tr w:rsidR="00A87D4E" w:rsidRPr="00360AA8" w:rsidTr="00A87D4E">
        <w:tc>
          <w:tcPr>
            <w:tcW w:w="1540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«А»</w:t>
            </w:r>
          </w:p>
        </w:tc>
        <w:tc>
          <w:tcPr>
            <w:tcW w:w="6923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Полное выполнение всех требований соответствующей формы СРС</w:t>
            </w:r>
          </w:p>
        </w:tc>
        <w:tc>
          <w:tcPr>
            <w:tcW w:w="1176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sz w:val="24"/>
                <w:szCs w:val="24"/>
              </w:rPr>
              <w:t>100 б.</w:t>
            </w:r>
          </w:p>
        </w:tc>
      </w:tr>
      <w:tr w:rsidR="00A87D4E" w:rsidRPr="00360AA8" w:rsidTr="00A87D4E">
        <w:tc>
          <w:tcPr>
            <w:tcW w:w="1540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«А-»</w:t>
            </w:r>
          </w:p>
        </w:tc>
        <w:tc>
          <w:tcPr>
            <w:tcW w:w="6923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Полное выполнение всех требований соответствующей формы СРС</w:t>
            </w:r>
          </w:p>
        </w:tc>
        <w:tc>
          <w:tcPr>
            <w:tcW w:w="1176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sz w:val="24"/>
                <w:szCs w:val="24"/>
              </w:rPr>
            </w:pPr>
            <w:r w:rsidRPr="00360AA8">
              <w:rPr>
                <w:b w:val="0"/>
                <w:sz w:val="24"/>
                <w:szCs w:val="24"/>
              </w:rPr>
              <w:t>90-94 б.</w:t>
            </w:r>
          </w:p>
        </w:tc>
      </w:tr>
      <w:tr w:rsidR="00A87D4E" w:rsidRPr="00360AA8" w:rsidTr="00A87D4E">
        <w:tc>
          <w:tcPr>
            <w:tcW w:w="1540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«В+»</w:t>
            </w:r>
          </w:p>
        </w:tc>
        <w:tc>
          <w:tcPr>
            <w:tcW w:w="6923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17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85-89 б.</w:t>
            </w:r>
          </w:p>
        </w:tc>
      </w:tr>
      <w:tr w:rsidR="00A87D4E" w:rsidRPr="00360AA8" w:rsidTr="00A87D4E">
        <w:tc>
          <w:tcPr>
            <w:tcW w:w="1540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«В»</w:t>
            </w:r>
          </w:p>
        </w:tc>
        <w:tc>
          <w:tcPr>
            <w:tcW w:w="6923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17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80-84 б.</w:t>
            </w:r>
          </w:p>
        </w:tc>
      </w:tr>
      <w:tr w:rsidR="00A87D4E" w:rsidRPr="00360AA8" w:rsidTr="00A87D4E">
        <w:tc>
          <w:tcPr>
            <w:tcW w:w="1540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«В-»</w:t>
            </w:r>
          </w:p>
        </w:tc>
        <w:tc>
          <w:tcPr>
            <w:tcW w:w="6923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Допущены незначительные ошибки, неточное выполнение задания</w:t>
            </w:r>
          </w:p>
        </w:tc>
        <w:tc>
          <w:tcPr>
            <w:tcW w:w="117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75-79 б.</w:t>
            </w:r>
          </w:p>
        </w:tc>
      </w:tr>
      <w:tr w:rsidR="00A87D4E" w:rsidRPr="00360AA8" w:rsidTr="00A87D4E">
        <w:tc>
          <w:tcPr>
            <w:tcW w:w="1540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«С+»</w:t>
            </w:r>
          </w:p>
        </w:tc>
        <w:tc>
          <w:tcPr>
            <w:tcW w:w="6923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70-74 б.</w:t>
            </w:r>
          </w:p>
        </w:tc>
      </w:tr>
      <w:tr w:rsidR="00A87D4E" w:rsidRPr="00360AA8" w:rsidTr="00A87D4E">
        <w:tc>
          <w:tcPr>
            <w:tcW w:w="1540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«С»</w:t>
            </w:r>
          </w:p>
        </w:tc>
        <w:tc>
          <w:tcPr>
            <w:tcW w:w="6923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65-69 б.</w:t>
            </w:r>
          </w:p>
        </w:tc>
      </w:tr>
      <w:tr w:rsidR="00A87D4E" w:rsidRPr="00360AA8" w:rsidTr="00A87D4E">
        <w:tc>
          <w:tcPr>
            <w:tcW w:w="1540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«С-»</w:t>
            </w:r>
          </w:p>
        </w:tc>
        <w:tc>
          <w:tcPr>
            <w:tcW w:w="6923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60-64 б.</w:t>
            </w:r>
          </w:p>
        </w:tc>
      </w:tr>
      <w:tr w:rsidR="00A87D4E" w:rsidRPr="00360AA8" w:rsidTr="00A87D4E">
        <w:tc>
          <w:tcPr>
            <w:tcW w:w="1540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«D+»</w:t>
            </w:r>
          </w:p>
        </w:tc>
        <w:tc>
          <w:tcPr>
            <w:tcW w:w="6923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55-59 б.</w:t>
            </w:r>
          </w:p>
        </w:tc>
      </w:tr>
      <w:tr w:rsidR="00A87D4E" w:rsidRPr="00360AA8" w:rsidTr="00A87D4E">
        <w:tc>
          <w:tcPr>
            <w:tcW w:w="1540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«D»</w:t>
            </w:r>
          </w:p>
        </w:tc>
        <w:tc>
          <w:tcPr>
            <w:tcW w:w="6923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Допущены значительные ошибки, неполное выполнение заданий</w:t>
            </w:r>
          </w:p>
        </w:tc>
        <w:tc>
          <w:tcPr>
            <w:tcW w:w="117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50-54 б.</w:t>
            </w:r>
          </w:p>
        </w:tc>
      </w:tr>
      <w:tr w:rsidR="00A87D4E" w:rsidRPr="00360AA8" w:rsidTr="00A87D4E">
        <w:tc>
          <w:tcPr>
            <w:tcW w:w="1540" w:type="dxa"/>
          </w:tcPr>
          <w:p w:rsidR="00A87D4E" w:rsidRPr="00360AA8" w:rsidRDefault="00A87D4E" w:rsidP="00A87D4E">
            <w:pPr>
              <w:pStyle w:val="a9"/>
              <w:ind w:left="34" w:right="140"/>
              <w:rPr>
                <w:b w:val="0"/>
                <w:bCs/>
                <w:sz w:val="24"/>
                <w:szCs w:val="24"/>
              </w:rPr>
            </w:pPr>
            <w:r w:rsidRPr="00360AA8">
              <w:rPr>
                <w:b w:val="0"/>
                <w:bCs/>
                <w:sz w:val="24"/>
                <w:szCs w:val="24"/>
              </w:rPr>
              <w:t>«F»</w:t>
            </w:r>
          </w:p>
        </w:tc>
        <w:tc>
          <w:tcPr>
            <w:tcW w:w="6923" w:type="dxa"/>
          </w:tcPr>
          <w:p w:rsidR="00A87D4E" w:rsidRPr="00360AA8" w:rsidRDefault="00A87D4E" w:rsidP="00A87D4E">
            <w:pPr>
              <w:pStyle w:val="a9"/>
              <w:ind w:left="34" w:right="1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A8">
              <w:rPr>
                <w:b w:val="0"/>
                <w:sz w:val="24"/>
                <w:szCs w:val="24"/>
                <w:lang w:val="ru-RU"/>
              </w:rPr>
              <w:t>Допущены принципиальные ошибки, невыполнение заданий, несоответствие критериям СРС</w:t>
            </w:r>
          </w:p>
        </w:tc>
        <w:tc>
          <w:tcPr>
            <w:tcW w:w="1176" w:type="dxa"/>
          </w:tcPr>
          <w:p w:rsidR="00A87D4E" w:rsidRPr="00360AA8" w:rsidRDefault="00A87D4E" w:rsidP="00A87D4E">
            <w:pPr>
              <w:pStyle w:val="aa"/>
              <w:ind w:left="34" w:right="140"/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0-49 б.</w:t>
            </w:r>
          </w:p>
        </w:tc>
      </w:tr>
    </w:tbl>
    <w:p w:rsidR="00A87D4E" w:rsidRPr="00360AA8" w:rsidRDefault="00A87D4E" w:rsidP="00A87D4E">
      <w:pPr>
        <w:ind w:right="140"/>
        <w:rPr>
          <w:sz w:val="24"/>
          <w:szCs w:val="24"/>
          <w:lang w:val="kk-KZ"/>
        </w:rPr>
      </w:pPr>
    </w:p>
    <w:p w:rsidR="00A87D4E" w:rsidRPr="00360AA8" w:rsidRDefault="00A87D4E" w:rsidP="00A87D4E">
      <w:pPr>
        <w:pStyle w:val="aa"/>
        <w:ind w:left="284" w:right="140"/>
        <w:jc w:val="center"/>
        <w:rPr>
          <w:b/>
          <w:i/>
          <w:sz w:val="24"/>
          <w:szCs w:val="24"/>
        </w:rPr>
      </w:pPr>
    </w:p>
    <w:p w:rsidR="00A87D4E" w:rsidRPr="00360AA8" w:rsidRDefault="00A87D4E" w:rsidP="00A87D4E">
      <w:pPr>
        <w:pStyle w:val="aa"/>
        <w:ind w:left="284" w:right="140"/>
        <w:jc w:val="center"/>
        <w:rPr>
          <w:b/>
          <w:i/>
          <w:sz w:val="24"/>
          <w:szCs w:val="24"/>
        </w:rPr>
      </w:pPr>
    </w:p>
    <w:p w:rsidR="00A87D4E" w:rsidRPr="00360AA8" w:rsidRDefault="00A87D4E" w:rsidP="00A87D4E">
      <w:pPr>
        <w:pStyle w:val="aa"/>
        <w:ind w:left="284" w:right="140"/>
        <w:jc w:val="center"/>
        <w:rPr>
          <w:b/>
          <w:i/>
          <w:sz w:val="24"/>
          <w:szCs w:val="24"/>
        </w:rPr>
      </w:pPr>
    </w:p>
    <w:p w:rsidR="00A87D4E" w:rsidRPr="00360AA8" w:rsidRDefault="00A87D4E" w:rsidP="00A87D4E">
      <w:pPr>
        <w:pStyle w:val="aa"/>
        <w:ind w:left="284" w:right="140"/>
        <w:jc w:val="center"/>
        <w:rPr>
          <w:b/>
          <w:i/>
          <w:sz w:val="24"/>
          <w:szCs w:val="24"/>
        </w:rPr>
      </w:pPr>
    </w:p>
    <w:p w:rsidR="00A87D4E" w:rsidRPr="00360AA8" w:rsidRDefault="00A87D4E" w:rsidP="00A87D4E">
      <w:pPr>
        <w:pStyle w:val="aa"/>
        <w:ind w:left="284" w:right="140"/>
        <w:jc w:val="center"/>
        <w:rPr>
          <w:b/>
          <w:i/>
          <w:sz w:val="24"/>
          <w:szCs w:val="24"/>
        </w:rPr>
      </w:pPr>
    </w:p>
    <w:p w:rsidR="00A87D4E" w:rsidRPr="00360AA8" w:rsidRDefault="00A87D4E" w:rsidP="00A87D4E">
      <w:pPr>
        <w:pStyle w:val="aa"/>
        <w:ind w:left="284" w:right="140"/>
        <w:jc w:val="center"/>
        <w:rPr>
          <w:b/>
          <w:i/>
          <w:sz w:val="24"/>
          <w:szCs w:val="24"/>
        </w:rPr>
      </w:pPr>
    </w:p>
    <w:p w:rsidR="00A87D4E" w:rsidRPr="00360AA8" w:rsidRDefault="00A87D4E" w:rsidP="00A87D4E">
      <w:pPr>
        <w:pStyle w:val="aa"/>
        <w:ind w:left="284" w:right="140"/>
        <w:jc w:val="center"/>
        <w:rPr>
          <w:b/>
          <w:i/>
          <w:sz w:val="24"/>
          <w:szCs w:val="24"/>
        </w:rPr>
      </w:pPr>
    </w:p>
    <w:p w:rsidR="00A87D4E" w:rsidRPr="00360AA8" w:rsidRDefault="00A87D4E" w:rsidP="00A87D4E">
      <w:pPr>
        <w:pStyle w:val="aa"/>
        <w:ind w:left="284" w:right="140"/>
        <w:jc w:val="center"/>
        <w:rPr>
          <w:b/>
          <w:i/>
          <w:sz w:val="24"/>
          <w:szCs w:val="24"/>
        </w:rPr>
      </w:pPr>
    </w:p>
    <w:p w:rsidR="00657200" w:rsidRPr="00360AA8" w:rsidRDefault="00657200" w:rsidP="00A87D4E">
      <w:pPr>
        <w:pStyle w:val="aa"/>
        <w:ind w:left="284" w:right="140"/>
        <w:jc w:val="center"/>
        <w:rPr>
          <w:b/>
          <w:i/>
          <w:sz w:val="24"/>
          <w:szCs w:val="24"/>
        </w:rPr>
      </w:pPr>
    </w:p>
    <w:p w:rsidR="00A87D4E" w:rsidRDefault="00A87D4E" w:rsidP="00A87D4E">
      <w:pPr>
        <w:pStyle w:val="aa"/>
        <w:ind w:right="140"/>
        <w:rPr>
          <w:b/>
          <w:i/>
          <w:sz w:val="24"/>
          <w:szCs w:val="24"/>
          <w:lang w:val="kk-KZ"/>
        </w:rPr>
      </w:pPr>
    </w:p>
    <w:p w:rsidR="002D0CAB" w:rsidRDefault="002D0CAB" w:rsidP="00A87D4E">
      <w:pPr>
        <w:pStyle w:val="aa"/>
        <w:ind w:right="140"/>
        <w:rPr>
          <w:b/>
          <w:i/>
          <w:sz w:val="24"/>
          <w:szCs w:val="24"/>
          <w:lang w:val="kk-KZ"/>
        </w:rPr>
      </w:pPr>
    </w:p>
    <w:p w:rsidR="006B4ED5" w:rsidRPr="00360AA8" w:rsidRDefault="006B4ED5" w:rsidP="00A87D4E">
      <w:pPr>
        <w:pStyle w:val="aa"/>
        <w:ind w:right="140"/>
        <w:rPr>
          <w:b/>
          <w:i/>
          <w:sz w:val="24"/>
          <w:szCs w:val="24"/>
          <w:lang w:val="kk-KZ"/>
        </w:rPr>
      </w:pPr>
    </w:p>
    <w:p w:rsidR="00A87D4E" w:rsidRPr="00360AA8" w:rsidRDefault="00A87D4E" w:rsidP="00A87D4E">
      <w:pPr>
        <w:pStyle w:val="aa"/>
        <w:ind w:left="284" w:right="140"/>
        <w:jc w:val="center"/>
        <w:rPr>
          <w:b/>
          <w:i/>
          <w:sz w:val="24"/>
          <w:szCs w:val="24"/>
        </w:rPr>
      </w:pPr>
      <w:r w:rsidRPr="00360AA8">
        <w:rPr>
          <w:b/>
          <w:i/>
          <w:sz w:val="24"/>
          <w:szCs w:val="24"/>
        </w:rPr>
        <w:t>Критерии оценки реферата</w:t>
      </w:r>
    </w:p>
    <w:tbl>
      <w:tblPr>
        <w:tblStyle w:val="af1"/>
        <w:tblW w:w="9639" w:type="dxa"/>
        <w:tblInd w:w="392" w:type="dxa"/>
        <w:tblLayout w:type="fixed"/>
        <w:tblLook w:val="01E0"/>
      </w:tblPr>
      <w:tblGrid>
        <w:gridCol w:w="1668"/>
        <w:gridCol w:w="1417"/>
        <w:gridCol w:w="1440"/>
        <w:gridCol w:w="1672"/>
        <w:gridCol w:w="1930"/>
        <w:gridCol w:w="1512"/>
      </w:tblGrid>
      <w:tr w:rsidR="00A87D4E" w:rsidRPr="00360AA8" w:rsidTr="00A87D4E">
        <w:trPr>
          <w:trHeight w:val="609"/>
        </w:trPr>
        <w:tc>
          <w:tcPr>
            <w:tcW w:w="1668" w:type="dxa"/>
          </w:tcPr>
          <w:p w:rsidR="00A87D4E" w:rsidRPr="00360AA8" w:rsidRDefault="00A87D4E" w:rsidP="00A87D4E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Критерии качества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0-49 баллов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50-59 балла</w:t>
            </w:r>
          </w:p>
        </w:tc>
        <w:tc>
          <w:tcPr>
            <w:tcW w:w="1672" w:type="dxa"/>
          </w:tcPr>
          <w:p w:rsidR="00A87D4E" w:rsidRPr="00360AA8" w:rsidRDefault="00A87D4E" w:rsidP="00A87D4E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60-74</w:t>
            </w:r>
          </w:p>
          <w:p w:rsidR="00A87D4E" w:rsidRPr="00360AA8" w:rsidRDefault="00A87D4E" w:rsidP="00A87D4E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балла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75-89</w:t>
            </w:r>
          </w:p>
          <w:p w:rsidR="00A87D4E" w:rsidRPr="00360AA8" w:rsidRDefault="00A87D4E" w:rsidP="00A87D4E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балла</w:t>
            </w:r>
          </w:p>
        </w:tc>
        <w:tc>
          <w:tcPr>
            <w:tcW w:w="1512" w:type="dxa"/>
          </w:tcPr>
          <w:p w:rsidR="00A87D4E" w:rsidRPr="00360AA8" w:rsidRDefault="00A87D4E" w:rsidP="00A87D4E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90-100</w:t>
            </w:r>
          </w:p>
          <w:p w:rsidR="00A87D4E" w:rsidRPr="00360AA8" w:rsidRDefault="00A87D4E" w:rsidP="00A87D4E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балов</w:t>
            </w:r>
          </w:p>
        </w:tc>
      </w:tr>
      <w:tr w:rsidR="00A87D4E" w:rsidRPr="00360AA8" w:rsidTr="00A87D4E">
        <w:trPr>
          <w:trHeight w:val="2208"/>
        </w:trPr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Соответствие содержания реферата теме и поставленным задачам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Реферат не соответствует теме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Содержание реферата не полностью соответствует теме</w:t>
            </w:r>
          </w:p>
        </w:tc>
        <w:tc>
          <w:tcPr>
            <w:tcW w:w="1672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Содержание реферата в основном соответствует теме и задачам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Содержание реферата полностью соответствует теме и поставленным задачам</w:t>
            </w:r>
          </w:p>
        </w:tc>
        <w:tc>
          <w:tcPr>
            <w:tcW w:w="1512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Содержание реферата полностью соответствует теме и поставленным задачам</w:t>
            </w:r>
          </w:p>
        </w:tc>
      </w:tr>
      <w:tr w:rsidR="00A87D4E" w:rsidRPr="00360AA8" w:rsidTr="00A87D4E">
        <w:trPr>
          <w:trHeight w:val="3843"/>
        </w:trPr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Полнота раскрытия темы и использования источников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Тема не раскрыта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Тема раскрыта недостаточно, использовано мало источников</w:t>
            </w:r>
          </w:p>
        </w:tc>
        <w:tc>
          <w:tcPr>
            <w:tcW w:w="1672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Тема раскрыта недостаточно, использованы не все основные  источники литературы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Тема раскрыта, однако некоторые положения реферата изложены не слишком подробно, требуют уточнения. Использованы все основные источники литературы</w:t>
            </w:r>
          </w:p>
        </w:tc>
        <w:tc>
          <w:tcPr>
            <w:tcW w:w="1512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Тема полностью раскрыта, использованы современные источники литературы в достаточном количестве</w:t>
            </w:r>
          </w:p>
        </w:tc>
      </w:tr>
      <w:tr w:rsidR="00A87D4E" w:rsidRPr="00360AA8" w:rsidTr="00A87D4E"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Выводы не сделаны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Материал не обобщен, выводов нет</w:t>
            </w:r>
          </w:p>
        </w:tc>
        <w:tc>
          <w:tcPr>
            <w:tcW w:w="1672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Материал обобщен, сделаны четкие выводы</w:t>
            </w:r>
          </w:p>
        </w:tc>
        <w:tc>
          <w:tcPr>
            <w:tcW w:w="1512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Материал обобщен, сделаны четкие и ясные выводы</w:t>
            </w:r>
          </w:p>
        </w:tc>
      </w:tr>
      <w:tr w:rsidR="00A87D4E" w:rsidRPr="00360AA8" w:rsidTr="00A87D4E"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Иллюстраций нет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 не информативные</w:t>
            </w:r>
          </w:p>
        </w:tc>
        <w:tc>
          <w:tcPr>
            <w:tcW w:w="1672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 информативные, хорошего качества</w:t>
            </w:r>
          </w:p>
        </w:tc>
        <w:tc>
          <w:tcPr>
            <w:tcW w:w="1512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 информативные высокого качества</w:t>
            </w:r>
          </w:p>
        </w:tc>
      </w:tr>
      <w:tr w:rsidR="00A87D4E" w:rsidRPr="00360AA8" w:rsidTr="00A87D4E"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Соответствие оформления реферата предъявляемым требованиям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Не соблюдены основные требования к оформлению реферата</w:t>
            </w:r>
          </w:p>
        </w:tc>
        <w:tc>
          <w:tcPr>
            <w:tcW w:w="1672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Основные требования к оформлению реферата соблюдены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Оформление реферата полностью соответствует предъявляемым требованиям</w:t>
            </w:r>
          </w:p>
        </w:tc>
        <w:tc>
          <w:tcPr>
            <w:tcW w:w="1512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Оформление реферата полностью соответствует предъявляемым требованиям</w:t>
            </w:r>
          </w:p>
        </w:tc>
      </w:tr>
    </w:tbl>
    <w:p w:rsidR="00A87D4E" w:rsidRPr="00360AA8" w:rsidRDefault="00A87D4E" w:rsidP="00A87D4E">
      <w:pPr>
        <w:pStyle w:val="aa"/>
        <w:ind w:right="140"/>
        <w:rPr>
          <w:sz w:val="24"/>
          <w:szCs w:val="24"/>
        </w:rPr>
      </w:pPr>
    </w:p>
    <w:p w:rsidR="00A87D4E" w:rsidRPr="00360AA8" w:rsidRDefault="00A87D4E" w:rsidP="00A87D4E">
      <w:pPr>
        <w:pStyle w:val="aa"/>
        <w:ind w:right="140"/>
        <w:rPr>
          <w:sz w:val="24"/>
          <w:szCs w:val="24"/>
          <w:lang w:val="kk-KZ"/>
        </w:rPr>
      </w:pPr>
    </w:p>
    <w:p w:rsidR="00A87D4E" w:rsidRPr="00360AA8" w:rsidRDefault="00A87D4E" w:rsidP="00A87D4E">
      <w:pPr>
        <w:pStyle w:val="aa"/>
        <w:ind w:left="284" w:right="140"/>
        <w:jc w:val="center"/>
        <w:rPr>
          <w:b/>
          <w:i/>
          <w:sz w:val="24"/>
          <w:szCs w:val="24"/>
        </w:rPr>
      </w:pPr>
      <w:r w:rsidRPr="00360AA8">
        <w:rPr>
          <w:b/>
          <w:i/>
          <w:sz w:val="24"/>
          <w:szCs w:val="24"/>
        </w:rPr>
        <w:t>Критерии оценки презентации</w:t>
      </w:r>
    </w:p>
    <w:tbl>
      <w:tblPr>
        <w:tblStyle w:val="af1"/>
        <w:tblW w:w="9639" w:type="dxa"/>
        <w:tblInd w:w="392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1505"/>
      </w:tblGrid>
      <w:tr w:rsidR="00A87D4E" w:rsidRPr="00360AA8" w:rsidTr="00A87D4E">
        <w:tc>
          <w:tcPr>
            <w:tcW w:w="1668" w:type="dxa"/>
          </w:tcPr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Критерии качества</w:t>
            </w:r>
          </w:p>
        </w:tc>
        <w:tc>
          <w:tcPr>
            <w:tcW w:w="1417" w:type="dxa"/>
          </w:tcPr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0-49 баллов</w:t>
            </w:r>
          </w:p>
        </w:tc>
        <w:tc>
          <w:tcPr>
            <w:tcW w:w="1440" w:type="dxa"/>
          </w:tcPr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50-59 балла</w:t>
            </w:r>
          </w:p>
        </w:tc>
        <w:tc>
          <w:tcPr>
            <w:tcW w:w="1679" w:type="dxa"/>
          </w:tcPr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60-74</w:t>
            </w:r>
          </w:p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балла</w:t>
            </w:r>
          </w:p>
        </w:tc>
        <w:tc>
          <w:tcPr>
            <w:tcW w:w="1930" w:type="dxa"/>
          </w:tcPr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75-89</w:t>
            </w:r>
          </w:p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балла</w:t>
            </w:r>
          </w:p>
        </w:tc>
        <w:tc>
          <w:tcPr>
            <w:tcW w:w="1505" w:type="dxa"/>
          </w:tcPr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90-100</w:t>
            </w:r>
          </w:p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балов</w:t>
            </w:r>
          </w:p>
        </w:tc>
      </w:tr>
      <w:tr w:rsidR="00A87D4E" w:rsidRPr="00360AA8" w:rsidTr="00A87D4E"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Соответствие содержания презентации</w:t>
            </w:r>
          </w:p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теме и поставленным задачам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Презентация не соответствует теме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Содержание презентации не полностью соответствует теме</w:t>
            </w:r>
          </w:p>
        </w:tc>
        <w:tc>
          <w:tcPr>
            <w:tcW w:w="1679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Содержание презентации в основном соответствует теме и задачам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Содержание презентации полностью соответствует теме и поставленным задачам</w:t>
            </w:r>
          </w:p>
        </w:tc>
        <w:tc>
          <w:tcPr>
            <w:tcW w:w="1505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Содержание презентации полностью соответствует теме и поставленным задачам</w:t>
            </w:r>
          </w:p>
        </w:tc>
      </w:tr>
      <w:tr w:rsidR="00A87D4E" w:rsidRPr="00360AA8" w:rsidTr="00A87D4E"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Тема не раскрыта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Тема раскрыта, однако некоторые положения презентации изложены не слишком подробно, требуют уточнения. </w:t>
            </w:r>
          </w:p>
        </w:tc>
        <w:tc>
          <w:tcPr>
            <w:tcW w:w="1505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Тема полностью раскрыта.</w:t>
            </w:r>
          </w:p>
        </w:tc>
      </w:tr>
      <w:tr w:rsidR="00A87D4E" w:rsidRPr="00360AA8" w:rsidTr="00A87D4E"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Выводы не сделаны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Материал обобщен, но выводы громоздкие, не четкие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Материал обобщен, сделаны четкие выводы</w:t>
            </w:r>
          </w:p>
        </w:tc>
        <w:tc>
          <w:tcPr>
            <w:tcW w:w="1505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Материал обобщен, сделаны четкие и ясные выводы</w:t>
            </w:r>
          </w:p>
        </w:tc>
      </w:tr>
      <w:tr w:rsidR="00A87D4E" w:rsidRPr="00360AA8" w:rsidTr="00A87D4E"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Иллюстрации, их информативность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Иллюстраций нет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 не информативные</w:t>
            </w:r>
          </w:p>
        </w:tc>
        <w:tc>
          <w:tcPr>
            <w:tcW w:w="1679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 информативные, хорошего качества</w:t>
            </w:r>
          </w:p>
        </w:tc>
        <w:tc>
          <w:tcPr>
            <w:tcW w:w="1505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 информативные высокого качества</w:t>
            </w:r>
          </w:p>
        </w:tc>
      </w:tr>
      <w:tr w:rsidR="00A87D4E" w:rsidRPr="00360AA8" w:rsidTr="00A87D4E"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Соответствие оформления презентации предъявляемым требованиям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Не соблюдены основные требования к оформлению презентации</w:t>
            </w:r>
          </w:p>
        </w:tc>
        <w:tc>
          <w:tcPr>
            <w:tcW w:w="1679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Основные требования к оформлению презентации соблюдены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Оформление презентации полностью соответствует предъявляемым требованиям</w:t>
            </w:r>
          </w:p>
        </w:tc>
        <w:tc>
          <w:tcPr>
            <w:tcW w:w="1505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Оформление презентации полностью соответствует предъявляемым требованиям</w:t>
            </w:r>
          </w:p>
        </w:tc>
      </w:tr>
    </w:tbl>
    <w:p w:rsidR="00A87D4E" w:rsidRPr="00360AA8" w:rsidRDefault="00A87D4E" w:rsidP="00A87D4E">
      <w:pPr>
        <w:pStyle w:val="aa"/>
        <w:ind w:right="140"/>
        <w:rPr>
          <w:sz w:val="24"/>
          <w:szCs w:val="24"/>
        </w:rPr>
      </w:pPr>
    </w:p>
    <w:p w:rsidR="00A87D4E" w:rsidRPr="00360AA8" w:rsidRDefault="00A87D4E" w:rsidP="00A87D4E">
      <w:pPr>
        <w:pStyle w:val="aa"/>
        <w:ind w:right="140"/>
        <w:rPr>
          <w:sz w:val="24"/>
          <w:szCs w:val="24"/>
        </w:rPr>
      </w:pPr>
    </w:p>
    <w:p w:rsidR="00EE3A3D" w:rsidRDefault="00EE3A3D" w:rsidP="00EE3A3D">
      <w:pPr>
        <w:pStyle w:val="aa"/>
        <w:ind w:right="140"/>
        <w:rPr>
          <w:b/>
          <w:i/>
          <w:sz w:val="24"/>
          <w:szCs w:val="24"/>
          <w:lang w:val="kk-KZ"/>
        </w:rPr>
      </w:pPr>
    </w:p>
    <w:p w:rsidR="00A87D4E" w:rsidRPr="00360AA8" w:rsidRDefault="00A87D4E" w:rsidP="00A87D4E">
      <w:pPr>
        <w:pStyle w:val="aa"/>
        <w:ind w:left="284" w:right="140"/>
        <w:jc w:val="center"/>
        <w:rPr>
          <w:b/>
          <w:i/>
          <w:sz w:val="24"/>
          <w:szCs w:val="24"/>
        </w:rPr>
      </w:pPr>
      <w:r w:rsidRPr="00360AA8">
        <w:rPr>
          <w:b/>
          <w:i/>
          <w:sz w:val="24"/>
          <w:szCs w:val="24"/>
        </w:rPr>
        <w:lastRenderedPageBreak/>
        <w:t>Критерии оценки иллюстративного материала:</w:t>
      </w:r>
    </w:p>
    <w:tbl>
      <w:tblPr>
        <w:tblStyle w:val="af1"/>
        <w:tblW w:w="9639" w:type="dxa"/>
        <w:tblInd w:w="392" w:type="dxa"/>
        <w:tblLayout w:type="fixed"/>
        <w:tblLook w:val="01E0"/>
      </w:tblPr>
      <w:tblGrid>
        <w:gridCol w:w="1668"/>
        <w:gridCol w:w="1417"/>
        <w:gridCol w:w="1440"/>
        <w:gridCol w:w="1679"/>
        <w:gridCol w:w="1930"/>
        <w:gridCol w:w="1505"/>
      </w:tblGrid>
      <w:tr w:rsidR="00A87D4E" w:rsidRPr="00360AA8" w:rsidTr="00A87D4E">
        <w:tc>
          <w:tcPr>
            <w:tcW w:w="1668" w:type="dxa"/>
          </w:tcPr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Критерии качества</w:t>
            </w:r>
          </w:p>
        </w:tc>
        <w:tc>
          <w:tcPr>
            <w:tcW w:w="1417" w:type="dxa"/>
          </w:tcPr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0-49 баллов</w:t>
            </w:r>
          </w:p>
        </w:tc>
        <w:tc>
          <w:tcPr>
            <w:tcW w:w="1440" w:type="dxa"/>
          </w:tcPr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50-59 балла</w:t>
            </w:r>
          </w:p>
        </w:tc>
        <w:tc>
          <w:tcPr>
            <w:tcW w:w="1679" w:type="dxa"/>
          </w:tcPr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60-74</w:t>
            </w:r>
          </w:p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балла</w:t>
            </w:r>
          </w:p>
        </w:tc>
        <w:tc>
          <w:tcPr>
            <w:tcW w:w="1930" w:type="dxa"/>
          </w:tcPr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75-89</w:t>
            </w:r>
          </w:p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балла</w:t>
            </w:r>
          </w:p>
        </w:tc>
        <w:tc>
          <w:tcPr>
            <w:tcW w:w="1505" w:type="dxa"/>
          </w:tcPr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90-100</w:t>
            </w:r>
          </w:p>
          <w:p w:rsidR="00A87D4E" w:rsidRPr="00360AA8" w:rsidRDefault="00A87D4E" w:rsidP="006707BF">
            <w:pPr>
              <w:jc w:val="center"/>
              <w:rPr>
                <w:b/>
                <w:sz w:val="24"/>
                <w:szCs w:val="24"/>
              </w:rPr>
            </w:pPr>
            <w:r w:rsidRPr="00360AA8">
              <w:rPr>
                <w:b/>
                <w:sz w:val="24"/>
                <w:szCs w:val="24"/>
              </w:rPr>
              <w:t>балов</w:t>
            </w:r>
          </w:p>
        </w:tc>
      </w:tr>
      <w:tr w:rsidR="00A87D4E" w:rsidRPr="00360AA8" w:rsidTr="00A87D4E"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Соответствие содержания иллюстративного материала теме и поставленным задачам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Иллюстративный материал не соответствует теме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Содержание иллюстративного материала не полностью соответствует теме</w:t>
            </w:r>
          </w:p>
        </w:tc>
        <w:tc>
          <w:tcPr>
            <w:tcW w:w="1679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Содержание иллюстративного материала в основном соответствует теме и задачам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Содержание иллюстративного материала полностью соответствует теме и поставленным задачам</w:t>
            </w:r>
          </w:p>
        </w:tc>
        <w:tc>
          <w:tcPr>
            <w:tcW w:w="1505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Содержание иллюстративного материала полностью соответствует теме и поставленным задачам</w:t>
            </w:r>
          </w:p>
        </w:tc>
      </w:tr>
      <w:tr w:rsidR="00A87D4E" w:rsidRPr="00360AA8" w:rsidTr="00A87D4E"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Полнота раскрытия темы 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Тема не раскрыта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Тема раскрыта недостаточно</w:t>
            </w:r>
          </w:p>
        </w:tc>
        <w:tc>
          <w:tcPr>
            <w:tcW w:w="1679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Тема раскрыта недостаточно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 xml:space="preserve">Тема раскрыта, однако некоторые иллюстративные материалы требуют уточнения. </w:t>
            </w:r>
          </w:p>
        </w:tc>
        <w:tc>
          <w:tcPr>
            <w:tcW w:w="1505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Тема полностью раскрыта, иллюстративные материалы представлены в  достаточном количестве</w:t>
            </w:r>
          </w:p>
        </w:tc>
      </w:tr>
      <w:tr w:rsidR="00A87D4E" w:rsidRPr="00360AA8" w:rsidTr="00A87D4E"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Умение обобщить материал и сделать краткие выводы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Выводы не сделаны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Материал не обобщен, выводов нет</w:t>
            </w:r>
          </w:p>
        </w:tc>
        <w:tc>
          <w:tcPr>
            <w:tcW w:w="1679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Материал обобщен, но выводы не четкие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Материал обобщен, сделаны четкие выводы</w:t>
            </w:r>
          </w:p>
        </w:tc>
        <w:tc>
          <w:tcPr>
            <w:tcW w:w="1505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Материал обобщен, сделаны четкие и ясные выводы</w:t>
            </w:r>
          </w:p>
        </w:tc>
      </w:tr>
      <w:tr w:rsidR="00A87D4E" w:rsidRPr="00360AA8" w:rsidTr="00A87D4E"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Информативность иллюстративного материала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Иллюстраций  не информативны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 не информативны</w:t>
            </w:r>
          </w:p>
        </w:tc>
        <w:tc>
          <w:tcPr>
            <w:tcW w:w="1679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 недостаточно информативные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 информативные, хорошего качества</w:t>
            </w:r>
          </w:p>
        </w:tc>
        <w:tc>
          <w:tcPr>
            <w:tcW w:w="1505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Иллюстрации информативные высокого качества</w:t>
            </w:r>
          </w:p>
        </w:tc>
      </w:tr>
      <w:tr w:rsidR="00A87D4E" w:rsidRPr="00360AA8" w:rsidTr="00A87D4E">
        <w:tc>
          <w:tcPr>
            <w:tcW w:w="1668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Соответствие оформления иллюстративного материала предъявляемым требованиям</w:t>
            </w:r>
          </w:p>
        </w:tc>
        <w:tc>
          <w:tcPr>
            <w:tcW w:w="1417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44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Не соблюдены основные требования к оформлению иллюстративного материала</w:t>
            </w:r>
          </w:p>
        </w:tc>
        <w:tc>
          <w:tcPr>
            <w:tcW w:w="1679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Основные требования к оформлению иллюстративного материала соблюдены</w:t>
            </w:r>
          </w:p>
        </w:tc>
        <w:tc>
          <w:tcPr>
            <w:tcW w:w="1930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Оформление иллюстративного материала полностью соответствует предъявляемым требованиям</w:t>
            </w:r>
          </w:p>
        </w:tc>
        <w:tc>
          <w:tcPr>
            <w:tcW w:w="1505" w:type="dxa"/>
          </w:tcPr>
          <w:p w:rsidR="00A87D4E" w:rsidRPr="00360AA8" w:rsidRDefault="00A87D4E" w:rsidP="00A87D4E">
            <w:pPr>
              <w:rPr>
                <w:sz w:val="24"/>
                <w:szCs w:val="24"/>
              </w:rPr>
            </w:pPr>
            <w:r w:rsidRPr="00360AA8">
              <w:rPr>
                <w:sz w:val="24"/>
                <w:szCs w:val="24"/>
              </w:rPr>
              <w:t>Оформление иллюстративного материала полностью соответствует предъявляемым требованиям</w:t>
            </w:r>
          </w:p>
        </w:tc>
      </w:tr>
    </w:tbl>
    <w:p w:rsidR="00360AA8" w:rsidRPr="00360AA8" w:rsidRDefault="00360AA8" w:rsidP="002D0CAB">
      <w:pPr>
        <w:rPr>
          <w:sz w:val="24"/>
          <w:szCs w:val="24"/>
          <w:lang w:val="kk-KZ"/>
        </w:rPr>
      </w:pPr>
    </w:p>
    <w:sectPr w:rsidR="00360AA8" w:rsidRPr="00360AA8" w:rsidSect="002D0CAB">
      <w:headerReference w:type="default" r:id="rId7"/>
      <w:footerReference w:type="default" r:id="rId8"/>
      <w:headerReference w:type="first" r:id="rId9"/>
      <w:pgSz w:w="11906" w:h="16838"/>
      <w:pgMar w:top="1134" w:right="567" w:bottom="567" w:left="1418" w:header="113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C2" w:rsidRPr="00620C10" w:rsidRDefault="000E1EC2" w:rsidP="00620C10">
      <w:pPr>
        <w:pStyle w:val="a3"/>
        <w:rPr>
          <w:b w:val="0"/>
          <w:sz w:val="20"/>
        </w:rPr>
      </w:pPr>
      <w:r>
        <w:separator/>
      </w:r>
    </w:p>
  </w:endnote>
  <w:endnote w:type="continuationSeparator" w:id="1">
    <w:p w:rsidR="000E1EC2" w:rsidRPr="00620C10" w:rsidRDefault="000E1EC2" w:rsidP="00620C10">
      <w:pPr>
        <w:pStyle w:val="a3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799957"/>
      <w:docPartObj>
        <w:docPartGallery w:val="Page Numbers (Bottom of Page)"/>
        <w:docPartUnique/>
      </w:docPartObj>
    </w:sdtPr>
    <w:sdtContent>
      <w:sdt>
        <w:sdtPr>
          <w:rPr>
            <w:sz w:val="24"/>
            <w:szCs w:val="24"/>
          </w:rPr>
          <w:id w:val="36256856"/>
          <w:docPartObj>
            <w:docPartGallery w:val="Page Numbers (Top of Page)"/>
            <w:docPartUnique/>
          </w:docPartObj>
        </w:sdtPr>
        <w:sdtContent>
          <w:p w:rsidR="00662000" w:rsidRPr="000056C8" w:rsidRDefault="00662000" w:rsidP="00A87D4E">
            <w:pPr>
              <w:pStyle w:val="a7"/>
              <w:ind w:right="-144"/>
              <w:jc w:val="right"/>
              <w:rPr>
                <w:sz w:val="24"/>
                <w:szCs w:val="24"/>
              </w:rPr>
            </w:pPr>
            <w:r w:rsidRPr="000056C8">
              <w:rPr>
                <w:sz w:val="24"/>
                <w:szCs w:val="24"/>
              </w:rPr>
              <w:t xml:space="preserve">Страница </w:t>
            </w:r>
            <w:r w:rsidR="00376B41" w:rsidRPr="000056C8">
              <w:rPr>
                <w:sz w:val="24"/>
                <w:szCs w:val="24"/>
              </w:rPr>
              <w:fldChar w:fldCharType="begin"/>
            </w:r>
            <w:r w:rsidRPr="000056C8">
              <w:rPr>
                <w:sz w:val="24"/>
                <w:szCs w:val="24"/>
              </w:rPr>
              <w:instrText>PAGE</w:instrText>
            </w:r>
            <w:r w:rsidR="00376B41" w:rsidRPr="000056C8">
              <w:rPr>
                <w:sz w:val="24"/>
                <w:szCs w:val="24"/>
              </w:rPr>
              <w:fldChar w:fldCharType="separate"/>
            </w:r>
            <w:r w:rsidR="000C2F1D">
              <w:rPr>
                <w:noProof/>
                <w:sz w:val="24"/>
                <w:szCs w:val="24"/>
              </w:rPr>
              <w:t>19</w:t>
            </w:r>
            <w:r w:rsidR="00376B41" w:rsidRPr="000056C8">
              <w:rPr>
                <w:sz w:val="24"/>
                <w:szCs w:val="24"/>
              </w:rPr>
              <w:fldChar w:fldCharType="end"/>
            </w:r>
            <w:r w:rsidRPr="000056C8">
              <w:rPr>
                <w:sz w:val="24"/>
                <w:szCs w:val="24"/>
              </w:rPr>
              <w:t xml:space="preserve"> из </w:t>
            </w:r>
            <w:r w:rsidR="00376B41" w:rsidRPr="000056C8">
              <w:rPr>
                <w:sz w:val="24"/>
                <w:szCs w:val="24"/>
              </w:rPr>
              <w:fldChar w:fldCharType="begin"/>
            </w:r>
            <w:r w:rsidRPr="000056C8">
              <w:rPr>
                <w:sz w:val="24"/>
                <w:szCs w:val="24"/>
              </w:rPr>
              <w:instrText>NUMPAGES</w:instrText>
            </w:r>
            <w:r w:rsidR="00376B41" w:rsidRPr="000056C8">
              <w:rPr>
                <w:sz w:val="24"/>
                <w:szCs w:val="24"/>
              </w:rPr>
              <w:fldChar w:fldCharType="separate"/>
            </w:r>
            <w:r w:rsidR="000C2F1D">
              <w:rPr>
                <w:noProof/>
                <w:sz w:val="24"/>
                <w:szCs w:val="24"/>
              </w:rPr>
              <w:t>19</w:t>
            </w:r>
            <w:r w:rsidR="00376B41" w:rsidRPr="000056C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662000" w:rsidRPr="00E765D6" w:rsidRDefault="00662000" w:rsidP="00A87D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C2" w:rsidRPr="00620C10" w:rsidRDefault="000E1EC2" w:rsidP="00620C10">
      <w:pPr>
        <w:pStyle w:val="a3"/>
        <w:rPr>
          <w:b w:val="0"/>
          <w:sz w:val="20"/>
        </w:rPr>
      </w:pPr>
      <w:r>
        <w:separator/>
      </w:r>
    </w:p>
  </w:footnote>
  <w:footnote w:type="continuationSeparator" w:id="1">
    <w:p w:rsidR="000E1EC2" w:rsidRPr="00620C10" w:rsidRDefault="000E1EC2" w:rsidP="00620C10">
      <w:pPr>
        <w:pStyle w:val="a3"/>
        <w:rPr>
          <w:b w:val="0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82" w:tblpY="-165"/>
      <w:tblW w:w="999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319"/>
    </w:tblGrid>
    <w:tr w:rsidR="00662000" w:rsidRPr="003E236C" w:rsidTr="00A87D4E">
      <w:trPr>
        <w:cantSplit/>
        <w:trHeight w:val="757"/>
      </w:trPr>
      <w:tc>
        <w:tcPr>
          <w:tcW w:w="4181" w:type="dxa"/>
          <w:vAlign w:val="center"/>
        </w:tcPr>
        <w:p w:rsidR="00662000" w:rsidRPr="003E236C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662000" w:rsidRPr="003E236C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662000" w:rsidRPr="003E236C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19" w:type="dxa"/>
          <w:vAlign w:val="center"/>
        </w:tcPr>
        <w:p w:rsidR="00662000" w:rsidRPr="003E236C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662000" w:rsidRPr="003753FD" w:rsidTr="00A87D4E">
      <w:trPr>
        <w:cantSplit/>
        <w:trHeight w:val="330"/>
      </w:trPr>
      <w:tc>
        <w:tcPr>
          <w:tcW w:w="9993" w:type="dxa"/>
          <w:gridSpan w:val="3"/>
          <w:vAlign w:val="center"/>
        </w:tcPr>
        <w:p w:rsidR="00662000" w:rsidRPr="000406C1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АФЕДРА</w:t>
          </w:r>
          <w:r w:rsidRPr="000406C1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662000" w:rsidRPr="002F1D36" w:rsidTr="00A87D4E">
      <w:trPr>
        <w:cantSplit/>
        <w:trHeight w:val="235"/>
      </w:trPr>
      <w:tc>
        <w:tcPr>
          <w:tcW w:w="9993" w:type="dxa"/>
          <w:gridSpan w:val="3"/>
          <w:vAlign w:val="center"/>
        </w:tcPr>
        <w:p w:rsidR="00662000" w:rsidRPr="000406C1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662000" w:rsidRPr="00EE2C68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СИЛЛАБУС</w:t>
          </w:r>
        </w:p>
      </w:tc>
    </w:tr>
  </w:tbl>
  <w:p w:rsidR="00662000" w:rsidRPr="00E765D6" w:rsidRDefault="00662000">
    <w:pPr>
      <w:pStyle w:val="a5"/>
      <w:rPr>
        <w:lang w:val="kk-KZ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354" w:tblpY="-165"/>
      <w:tblW w:w="98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177"/>
    </w:tblGrid>
    <w:tr w:rsidR="00662000" w:rsidRPr="003E236C" w:rsidTr="00A87D4E">
      <w:trPr>
        <w:cantSplit/>
        <w:trHeight w:val="757"/>
      </w:trPr>
      <w:tc>
        <w:tcPr>
          <w:tcW w:w="4181" w:type="dxa"/>
          <w:vAlign w:val="center"/>
        </w:tcPr>
        <w:p w:rsidR="00662000" w:rsidRPr="003E236C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С.Ж.АСФЕНДИЯРОВ АТЫНДАҒЫ</w:t>
          </w:r>
        </w:p>
        <w:p w:rsidR="00662000" w:rsidRPr="003E236C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ҚАЗАҚ ҰЛТТЫҚ МЕДИЦИНА УНИВЕРСИТЕТІ</w:t>
          </w:r>
        </w:p>
      </w:tc>
      <w:tc>
        <w:tcPr>
          <w:tcW w:w="1493" w:type="dxa"/>
          <w:vAlign w:val="center"/>
        </w:tcPr>
        <w:p w:rsidR="00662000" w:rsidRPr="003E236C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val="ru-RU" w:eastAsia="ru-RU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1270</wp:posOffset>
                </wp:positionV>
                <wp:extent cx="525780" cy="456565"/>
                <wp:effectExtent l="19050" t="0" r="762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7" w:type="dxa"/>
          <w:vAlign w:val="center"/>
        </w:tcPr>
        <w:p w:rsidR="00662000" w:rsidRPr="003E236C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3E236C">
            <w:rPr>
              <w:rFonts w:ascii="Tahoma" w:hAnsi="Tahoma" w:cs="Tahoma"/>
              <w:b/>
              <w:sz w:val="17"/>
              <w:szCs w:val="17"/>
              <w:lang w:val="ru-RU"/>
            </w:rPr>
            <w:t>КАЗАХСКИЙ НАЦИОНАЛЬНЫЙ МЕДИЦИНСКИЙ  УНИВЕРСИТЕТ ИМЕНИ  С.Д.АСФЕНДИЯРОВА</w:t>
          </w:r>
        </w:p>
      </w:tc>
    </w:tr>
    <w:tr w:rsidR="00662000" w:rsidRPr="003753FD" w:rsidTr="00A87D4E">
      <w:trPr>
        <w:cantSplit/>
        <w:trHeight w:val="330"/>
      </w:trPr>
      <w:tc>
        <w:tcPr>
          <w:tcW w:w="9851" w:type="dxa"/>
          <w:gridSpan w:val="3"/>
          <w:vAlign w:val="center"/>
        </w:tcPr>
        <w:p w:rsidR="00662000" w:rsidRPr="000406C1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АФЕДРА</w:t>
          </w:r>
          <w:r w:rsidRPr="000406C1">
            <w:rPr>
              <w:rFonts w:ascii="Tahoma" w:hAnsi="Tahoma" w:cs="Tahoma"/>
              <w:b/>
              <w:sz w:val="17"/>
              <w:szCs w:val="17"/>
            </w:rPr>
            <w:t xml:space="preserve"> ГИГИЕНЫ ТРУДА</w:t>
          </w:r>
        </w:p>
      </w:tc>
    </w:tr>
    <w:tr w:rsidR="00662000" w:rsidRPr="002F1D36" w:rsidTr="00A87D4E">
      <w:trPr>
        <w:cantSplit/>
        <w:trHeight w:val="235"/>
      </w:trPr>
      <w:tc>
        <w:tcPr>
          <w:tcW w:w="9851" w:type="dxa"/>
          <w:gridSpan w:val="3"/>
          <w:vAlign w:val="center"/>
        </w:tcPr>
        <w:p w:rsidR="00662000" w:rsidRPr="000406C1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 w:rsidRPr="000406C1">
            <w:rPr>
              <w:rFonts w:ascii="Tahoma" w:hAnsi="Tahoma" w:cs="Tahoma"/>
              <w:b/>
              <w:sz w:val="17"/>
              <w:szCs w:val="17"/>
              <w:lang w:val="ru-RU"/>
            </w:rPr>
            <w:t>УЧЕБНО-МЕТОДИЧЕСКИЙ КОМПЛЕКС ДИСЦИПЛИНЫ</w:t>
          </w:r>
        </w:p>
        <w:p w:rsidR="00662000" w:rsidRPr="00EE2C68" w:rsidRDefault="00662000" w:rsidP="00A87D4E">
          <w:pPr>
            <w:pStyle w:val="ac"/>
            <w:jc w:val="center"/>
            <w:rPr>
              <w:rFonts w:ascii="Tahoma" w:hAnsi="Tahoma" w:cs="Tahoma"/>
              <w:b/>
              <w:sz w:val="17"/>
              <w:szCs w:val="17"/>
              <w:lang w:val="ru-RU"/>
            </w:rPr>
          </w:pPr>
          <w:r>
            <w:rPr>
              <w:rFonts w:ascii="Tahoma" w:hAnsi="Tahoma" w:cs="Tahoma"/>
              <w:b/>
              <w:sz w:val="17"/>
              <w:szCs w:val="17"/>
              <w:lang w:val="ru-RU"/>
            </w:rPr>
            <w:t>СИЛАББУС</w:t>
          </w:r>
        </w:p>
      </w:tc>
    </w:tr>
  </w:tbl>
  <w:p w:rsidR="00662000" w:rsidRPr="00766A53" w:rsidRDefault="006620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376"/>
    <w:multiLevelType w:val="hybridMultilevel"/>
    <w:tmpl w:val="51406948"/>
    <w:lvl w:ilvl="0" w:tplc="EDA69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62FF4"/>
    <w:multiLevelType w:val="hybridMultilevel"/>
    <w:tmpl w:val="58AE831E"/>
    <w:lvl w:ilvl="0" w:tplc="91DE5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861DA"/>
    <w:multiLevelType w:val="hybridMultilevel"/>
    <w:tmpl w:val="6AB2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E4A90"/>
    <w:multiLevelType w:val="hybridMultilevel"/>
    <w:tmpl w:val="77D479DE"/>
    <w:lvl w:ilvl="0" w:tplc="91DE5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C0FA3"/>
    <w:multiLevelType w:val="hybridMultilevel"/>
    <w:tmpl w:val="DA64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39D7"/>
    <w:multiLevelType w:val="hybridMultilevel"/>
    <w:tmpl w:val="D2FCC2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KZ 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KZ 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KZ 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A577B2"/>
    <w:multiLevelType w:val="hybridMultilevel"/>
    <w:tmpl w:val="A22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421E"/>
    <w:multiLevelType w:val="multilevel"/>
    <w:tmpl w:val="685044E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1A73BD2"/>
    <w:multiLevelType w:val="hybridMultilevel"/>
    <w:tmpl w:val="4A5890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B0ED5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E60B8"/>
    <w:multiLevelType w:val="hybridMultilevel"/>
    <w:tmpl w:val="730A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0785C"/>
    <w:multiLevelType w:val="multilevel"/>
    <w:tmpl w:val="5A8295E8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9291BB3"/>
    <w:multiLevelType w:val="hybridMultilevel"/>
    <w:tmpl w:val="BD609464"/>
    <w:lvl w:ilvl="0" w:tplc="91DE5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E2C04"/>
    <w:multiLevelType w:val="hybridMultilevel"/>
    <w:tmpl w:val="968E3A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1616CBC"/>
    <w:multiLevelType w:val="hybridMultilevel"/>
    <w:tmpl w:val="5A609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45A9E"/>
    <w:multiLevelType w:val="hybridMultilevel"/>
    <w:tmpl w:val="EC227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3"/>
  </w:num>
  <w:num w:numId="10">
    <w:abstractNumId w:val="10"/>
  </w:num>
  <w:num w:numId="11">
    <w:abstractNumId w:val="14"/>
  </w:num>
  <w:num w:numId="12">
    <w:abstractNumId w:val="8"/>
  </w:num>
  <w:num w:numId="13">
    <w:abstractNumId w:val="15"/>
  </w:num>
  <w:num w:numId="14">
    <w:abstractNumId w:val="6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D4E"/>
    <w:rsid w:val="000C2F1D"/>
    <w:rsid w:val="000D0946"/>
    <w:rsid w:val="000E1EC2"/>
    <w:rsid w:val="00100ACC"/>
    <w:rsid w:val="0015771A"/>
    <w:rsid w:val="002944BE"/>
    <w:rsid w:val="002D0CAB"/>
    <w:rsid w:val="002E6A67"/>
    <w:rsid w:val="002F6A4D"/>
    <w:rsid w:val="00360AA8"/>
    <w:rsid w:val="00376B41"/>
    <w:rsid w:val="00440A9B"/>
    <w:rsid w:val="00620C10"/>
    <w:rsid w:val="00657200"/>
    <w:rsid w:val="00662000"/>
    <w:rsid w:val="006707BF"/>
    <w:rsid w:val="006B4ED5"/>
    <w:rsid w:val="0070403A"/>
    <w:rsid w:val="007250D5"/>
    <w:rsid w:val="00725380"/>
    <w:rsid w:val="00766A53"/>
    <w:rsid w:val="00795B0E"/>
    <w:rsid w:val="007F4BBF"/>
    <w:rsid w:val="00857465"/>
    <w:rsid w:val="00934C01"/>
    <w:rsid w:val="009C57EE"/>
    <w:rsid w:val="00A87D4E"/>
    <w:rsid w:val="00A9188D"/>
    <w:rsid w:val="00B05E32"/>
    <w:rsid w:val="00B07345"/>
    <w:rsid w:val="00B91049"/>
    <w:rsid w:val="00BA0DE6"/>
    <w:rsid w:val="00C55B0E"/>
    <w:rsid w:val="00C94070"/>
    <w:rsid w:val="00C9456F"/>
    <w:rsid w:val="00CA714F"/>
    <w:rsid w:val="00CB52E0"/>
    <w:rsid w:val="00E83ACF"/>
    <w:rsid w:val="00EE3A3D"/>
    <w:rsid w:val="00F5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7D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7D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A87D4E"/>
    <w:pPr>
      <w:jc w:val="center"/>
    </w:pPr>
    <w:rPr>
      <w:b/>
      <w:sz w:val="96"/>
    </w:rPr>
  </w:style>
  <w:style w:type="character" w:customStyle="1" w:styleId="a4">
    <w:name w:val="Название Знак"/>
    <w:basedOn w:val="a0"/>
    <w:link w:val="a3"/>
    <w:uiPriority w:val="10"/>
    <w:rsid w:val="00A87D4E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5">
    <w:name w:val="header"/>
    <w:basedOn w:val="a"/>
    <w:link w:val="a6"/>
    <w:uiPriority w:val="99"/>
    <w:rsid w:val="00A87D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7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87D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A87D4E"/>
    <w:pPr>
      <w:jc w:val="center"/>
    </w:pPr>
    <w:rPr>
      <w:b/>
      <w:sz w:val="28"/>
      <w:lang w:val="en-US" w:bidi="en-US"/>
    </w:rPr>
  </w:style>
  <w:style w:type="paragraph" w:styleId="aa">
    <w:name w:val="Body Text"/>
    <w:basedOn w:val="a"/>
    <w:link w:val="ab"/>
    <w:rsid w:val="00A87D4E"/>
    <w:pPr>
      <w:spacing w:after="120"/>
    </w:pPr>
  </w:style>
  <w:style w:type="character" w:customStyle="1" w:styleId="ab">
    <w:name w:val="Основной текст Знак"/>
    <w:basedOn w:val="a0"/>
    <w:link w:val="aa"/>
    <w:rsid w:val="00A87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A87D4E"/>
    <w:rPr>
      <w:rFonts w:ascii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A87D4E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e">
    <w:name w:val="List Paragraph"/>
    <w:basedOn w:val="a"/>
    <w:qFormat/>
    <w:rsid w:val="00A87D4E"/>
    <w:pPr>
      <w:ind w:left="720"/>
      <w:contextualSpacing/>
    </w:pPr>
    <w:rPr>
      <w:sz w:val="24"/>
      <w:szCs w:val="24"/>
    </w:rPr>
  </w:style>
  <w:style w:type="paragraph" w:styleId="af">
    <w:name w:val="Block Text"/>
    <w:basedOn w:val="a"/>
    <w:rsid w:val="00A87D4E"/>
    <w:pPr>
      <w:ind w:left="567" w:right="283"/>
      <w:jc w:val="both"/>
    </w:pPr>
    <w:rPr>
      <w:sz w:val="24"/>
    </w:rPr>
  </w:style>
  <w:style w:type="paragraph" w:customStyle="1" w:styleId="af0">
    <w:name w:val="Стиль"/>
    <w:rsid w:val="00A87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A8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55B0E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C55B0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21">
    <w:name w:val="Body Text 2"/>
    <w:basedOn w:val="a"/>
    <w:link w:val="22"/>
    <w:uiPriority w:val="99"/>
    <w:unhideWhenUsed/>
    <w:rsid w:val="006572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57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locked/>
    <w:rsid w:val="00360AA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">
    <w:name w:val="Без интервала1"/>
    <w:link w:val="NoSpacingChar"/>
    <w:rsid w:val="00360AA8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</dc:creator>
  <cp:keywords/>
  <dc:description/>
  <cp:lastModifiedBy>Anar</cp:lastModifiedBy>
  <cp:revision>19</cp:revision>
  <cp:lastPrinted>2012-10-01T07:26:00Z</cp:lastPrinted>
  <dcterms:created xsi:type="dcterms:W3CDTF">2012-03-14T02:17:00Z</dcterms:created>
  <dcterms:modified xsi:type="dcterms:W3CDTF">2012-10-01T07:30:00Z</dcterms:modified>
</cp:coreProperties>
</file>