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0F" w:rsidRPr="00315F6D" w:rsidRDefault="00E42E0F" w:rsidP="00E42E0F">
      <w:pPr>
        <w:rPr>
          <w:rFonts w:ascii="Times New Roman" w:hAnsi="Times New Roman"/>
          <w:lang w:val="kk-KZ"/>
        </w:rPr>
      </w:pPr>
    </w:p>
    <w:p w:rsidR="00E42E0F" w:rsidRPr="00315F6D" w:rsidRDefault="00E42E0F" w:rsidP="00E42E0F">
      <w:pPr>
        <w:rPr>
          <w:rFonts w:ascii="Times New Roman" w:hAnsi="Times New Roman"/>
          <w:lang w:val="kk-KZ"/>
        </w:rPr>
      </w:pPr>
    </w:p>
    <w:p w:rsidR="00E42E0F" w:rsidRPr="00315F6D" w:rsidRDefault="00E42E0F" w:rsidP="00E42E0F">
      <w:pPr>
        <w:rPr>
          <w:rFonts w:ascii="Times New Roman" w:hAnsi="Times New Roman"/>
          <w:lang w:val="kk-KZ"/>
        </w:rPr>
      </w:pPr>
    </w:p>
    <w:p w:rsidR="00315F6D" w:rsidRPr="00315F6D" w:rsidRDefault="00FD2336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Кафедра</w:t>
      </w:r>
      <w:r w:rsidR="00315F6D" w:rsidRPr="00315F6D">
        <w:rPr>
          <w:rFonts w:ascii="Times New Roman" w:hAnsi="Times New Roman"/>
          <w:sz w:val="24"/>
          <w:szCs w:val="24"/>
          <w:lang w:val="ru-RU"/>
        </w:rPr>
        <w:t xml:space="preserve"> гигиены труда</w:t>
      </w: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15F6D">
        <w:rPr>
          <w:rFonts w:ascii="Times New Roman" w:hAnsi="Times New Roman"/>
          <w:sz w:val="24"/>
          <w:szCs w:val="24"/>
          <w:lang w:val="ru-RU"/>
        </w:rPr>
        <w:t>1.2 СИЛЛАБУС</w:t>
      </w: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jc w:val="left"/>
        <w:rPr>
          <w:rFonts w:ascii="Times New Roman" w:hAnsi="Times New Roman"/>
          <w:sz w:val="24"/>
          <w:szCs w:val="24"/>
          <w:lang w:val="ru-RU"/>
        </w:rPr>
      </w:pPr>
      <w:r w:rsidRPr="00315F6D">
        <w:rPr>
          <w:rFonts w:ascii="Times New Roman" w:hAnsi="Times New Roman"/>
          <w:bCs/>
          <w:sz w:val="24"/>
          <w:szCs w:val="24"/>
          <w:lang w:val="kk-KZ"/>
        </w:rPr>
        <w:t xml:space="preserve">Дисциплина  </w:t>
      </w:r>
      <w:r w:rsidR="00B337BF" w:rsidRPr="00B337BF">
        <w:rPr>
          <w:rFonts w:ascii="Times New Roman" w:hAnsi="Times New Roman"/>
          <w:b w:val="0"/>
          <w:sz w:val="24"/>
          <w:szCs w:val="24"/>
          <w:lang w:val="ru-RU"/>
        </w:rPr>
        <w:t>Медицина труда – новое направление в здравоохранении</w:t>
      </w:r>
    </w:p>
    <w:p w:rsidR="00315F6D" w:rsidRPr="00315F6D" w:rsidRDefault="00315F6D" w:rsidP="00315F6D">
      <w:pPr>
        <w:pStyle w:val="a5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315F6D">
        <w:rPr>
          <w:rFonts w:ascii="Times New Roman" w:hAnsi="Times New Roman"/>
          <w:sz w:val="24"/>
          <w:szCs w:val="24"/>
          <w:lang w:val="ru-RU"/>
        </w:rPr>
        <w:t xml:space="preserve">Специальность: </w:t>
      </w:r>
      <w:r w:rsidRPr="00315F6D">
        <w:rPr>
          <w:rFonts w:ascii="Times New Roman" w:hAnsi="Times New Roman"/>
          <w:b w:val="0"/>
          <w:sz w:val="24"/>
          <w:szCs w:val="24"/>
          <w:lang w:val="ru-RU"/>
        </w:rPr>
        <w:t>051102 «</w:t>
      </w:r>
      <w:r w:rsidR="006B33D2" w:rsidRPr="006B33D2">
        <w:rPr>
          <w:rFonts w:ascii="Times New Roman" w:hAnsi="Times New Roman"/>
          <w:b w:val="0"/>
          <w:sz w:val="24"/>
          <w:szCs w:val="24"/>
          <w:lang w:val="ru-RU"/>
        </w:rPr>
        <w:t>Общественное здравоохранение</w:t>
      </w:r>
      <w:r w:rsidRPr="00315F6D">
        <w:rPr>
          <w:rFonts w:ascii="Times New Roman" w:hAnsi="Times New Roman"/>
          <w:b w:val="0"/>
          <w:sz w:val="24"/>
          <w:szCs w:val="24"/>
          <w:lang w:val="ru-RU"/>
        </w:rPr>
        <w:t>».</w:t>
      </w:r>
    </w:p>
    <w:tbl>
      <w:tblPr>
        <w:tblW w:w="10031" w:type="dxa"/>
        <w:tblLayout w:type="fixed"/>
        <w:tblLook w:val="01E0"/>
      </w:tblPr>
      <w:tblGrid>
        <w:gridCol w:w="6345"/>
        <w:gridCol w:w="3686"/>
      </w:tblGrid>
      <w:tr w:rsidR="00315F6D" w:rsidRPr="00315F6D" w:rsidTr="00524C85">
        <w:trPr>
          <w:trHeight w:val="720"/>
        </w:trPr>
        <w:tc>
          <w:tcPr>
            <w:tcW w:w="6345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</w:p>
          <w:p w:rsidR="00315F6D" w:rsidRPr="00315F6D" w:rsidRDefault="00315F6D" w:rsidP="00524C85">
            <w:pPr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 xml:space="preserve">Практические занятия    </w:t>
            </w:r>
          </w:p>
        </w:tc>
        <w:tc>
          <w:tcPr>
            <w:tcW w:w="3686" w:type="dxa"/>
          </w:tcPr>
          <w:p w:rsidR="00315F6D" w:rsidRPr="00315F6D" w:rsidRDefault="00315F6D" w:rsidP="00524C85">
            <w:pPr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  <w:lang w:val="ru-RU"/>
              </w:rPr>
              <w:t xml:space="preserve">Объем часов </w:t>
            </w:r>
            <w:r w:rsidR="00A0371B">
              <w:rPr>
                <w:rFonts w:ascii="Times New Roman" w:hAnsi="Times New Roman"/>
              </w:rPr>
              <w:t>–</w:t>
            </w:r>
            <w:r w:rsidRPr="00315F6D">
              <w:rPr>
                <w:rFonts w:ascii="Times New Roman" w:hAnsi="Times New Roman"/>
              </w:rPr>
              <w:t xml:space="preserve"> </w:t>
            </w:r>
            <w:r w:rsidR="00333247">
              <w:rPr>
                <w:rFonts w:ascii="Times New Roman" w:hAnsi="Times New Roman"/>
                <w:lang w:val="ru-RU"/>
              </w:rPr>
              <w:t>90</w:t>
            </w:r>
            <w:r w:rsidR="00A0371B">
              <w:rPr>
                <w:rFonts w:ascii="Times New Roman" w:hAnsi="Times New Roman"/>
                <w:lang w:val="ru-RU"/>
              </w:rPr>
              <w:t xml:space="preserve"> </w:t>
            </w:r>
            <w:r w:rsidRPr="00315F6D">
              <w:rPr>
                <w:rFonts w:ascii="Times New Roman" w:hAnsi="Times New Roman"/>
                <w:lang w:val="ru-RU"/>
              </w:rPr>
              <w:t>(</w:t>
            </w:r>
            <w:r w:rsidR="00333247">
              <w:rPr>
                <w:rFonts w:ascii="Times New Roman" w:hAnsi="Times New Roman"/>
                <w:lang w:val="ru-RU"/>
              </w:rPr>
              <w:t>2</w:t>
            </w:r>
            <w:r w:rsidRPr="00315F6D">
              <w:rPr>
                <w:rFonts w:ascii="Times New Roman" w:hAnsi="Times New Roman"/>
                <w:lang w:val="ru-RU"/>
              </w:rPr>
              <w:t xml:space="preserve"> кредит)</w:t>
            </w:r>
          </w:p>
          <w:p w:rsidR="00315F6D" w:rsidRPr="00315F6D" w:rsidRDefault="00333247" w:rsidP="00524C8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315F6D" w:rsidRPr="00315F6D">
              <w:rPr>
                <w:rFonts w:ascii="Times New Roman" w:hAnsi="Times New Roman"/>
              </w:rPr>
              <w:t xml:space="preserve"> </w:t>
            </w:r>
            <w:r w:rsidR="00315F6D" w:rsidRPr="00315F6D">
              <w:rPr>
                <w:rFonts w:ascii="Times New Roman" w:hAnsi="Times New Roman"/>
                <w:lang w:val="ru-RU"/>
              </w:rPr>
              <w:t>часов</w:t>
            </w:r>
          </w:p>
        </w:tc>
      </w:tr>
      <w:tr w:rsidR="00315F6D" w:rsidRPr="00315F6D" w:rsidTr="00524C85">
        <w:trPr>
          <w:trHeight w:val="540"/>
        </w:trPr>
        <w:tc>
          <w:tcPr>
            <w:tcW w:w="6345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Самостоятельная работа студентов под руководством преподавателя (СРСП)</w:t>
            </w:r>
          </w:p>
        </w:tc>
        <w:tc>
          <w:tcPr>
            <w:tcW w:w="3686" w:type="dxa"/>
          </w:tcPr>
          <w:p w:rsidR="00315F6D" w:rsidRPr="00315F6D" w:rsidRDefault="00333247" w:rsidP="00524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315F6D" w:rsidRPr="00315F6D">
              <w:rPr>
                <w:rFonts w:ascii="Times New Roman" w:hAnsi="Times New Roman"/>
                <w:lang w:val="ru-RU"/>
              </w:rPr>
              <w:t xml:space="preserve"> </w:t>
            </w:r>
            <w:r w:rsidR="00315F6D" w:rsidRPr="00315F6D">
              <w:rPr>
                <w:rFonts w:ascii="Times New Roman" w:hAnsi="Times New Roman"/>
              </w:rPr>
              <w:t>часов</w:t>
            </w:r>
          </w:p>
        </w:tc>
      </w:tr>
      <w:tr w:rsidR="00315F6D" w:rsidRPr="00315F6D" w:rsidTr="00524C85">
        <w:tc>
          <w:tcPr>
            <w:tcW w:w="6345" w:type="dxa"/>
          </w:tcPr>
          <w:p w:rsidR="00315F6D" w:rsidRPr="00315F6D" w:rsidRDefault="00315F6D" w:rsidP="00524C85">
            <w:pPr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Самостоятельная (внеаудиторная)</w:t>
            </w:r>
          </w:p>
          <w:p w:rsidR="00315F6D" w:rsidRPr="00315F6D" w:rsidRDefault="00315F6D" w:rsidP="00524C85">
            <w:pPr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 xml:space="preserve">работа _________________              </w:t>
            </w:r>
          </w:p>
        </w:tc>
        <w:tc>
          <w:tcPr>
            <w:tcW w:w="3686" w:type="dxa"/>
          </w:tcPr>
          <w:p w:rsidR="00315F6D" w:rsidRPr="00315F6D" w:rsidRDefault="00315F6D" w:rsidP="00524C85">
            <w:pPr>
              <w:rPr>
                <w:rFonts w:ascii="Times New Roman" w:hAnsi="Times New Roman"/>
              </w:rPr>
            </w:pPr>
          </w:p>
          <w:p w:rsidR="00315F6D" w:rsidRPr="00315F6D" w:rsidRDefault="00333247" w:rsidP="00524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315F6D" w:rsidRPr="00315F6D">
              <w:rPr>
                <w:rFonts w:ascii="Times New Roman" w:hAnsi="Times New Roman"/>
              </w:rPr>
              <w:t xml:space="preserve"> часов</w:t>
            </w:r>
          </w:p>
        </w:tc>
      </w:tr>
      <w:tr w:rsidR="00315F6D" w:rsidRPr="00315F6D" w:rsidTr="00524C85">
        <w:tc>
          <w:tcPr>
            <w:tcW w:w="6345" w:type="dxa"/>
          </w:tcPr>
          <w:p w:rsidR="00315F6D" w:rsidRPr="00315F6D" w:rsidRDefault="00315F6D" w:rsidP="00524C85">
            <w:pPr>
              <w:rPr>
                <w:rFonts w:ascii="Times New Roman" w:hAnsi="Times New Roman"/>
              </w:rPr>
            </w:pPr>
          </w:p>
          <w:p w:rsidR="00315F6D" w:rsidRPr="00315F6D" w:rsidRDefault="00315F6D" w:rsidP="00524C85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15F6D" w:rsidRPr="00315F6D" w:rsidRDefault="00315F6D" w:rsidP="00524C85">
            <w:pPr>
              <w:rPr>
                <w:rFonts w:ascii="Times New Roman" w:hAnsi="Times New Roman"/>
              </w:rPr>
            </w:pPr>
          </w:p>
          <w:p w:rsidR="00315F6D" w:rsidRPr="00315F6D" w:rsidRDefault="00315F6D" w:rsidP="00524C85">
            <w:pPr>
              <w:rPr>
                <w:rFonts w:ascii="Times New Roman" w:hAnsi="Times New Roman"/>
              </w:rPr>
            </w:pPr>
          </w:p>
        </w:tc>
      </w:tr>
      <w:tr w:rsidR="00315F6D" w:rsidRPr="00315F6D" w:rsidTr="00524C85">
        <w:tc>
          <w:tcPr>
            <w:tcW w:w="6345" w:type="dxa"/>
          </w:tcPr>
          <w:p w:rsidR="00315F6D" w:rsidRPr="00315F6D" w:rsidRDefault="00315F6D" w:rsidP="00524C85">
            <w:pPr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Курс ____________________</w:t>
            </w:r>
          </w:p>
          <w:p w:rsidR="00315F6D" w:rsidRPr="00315F6D" w:rsidRDefault="00315F6D" w:rsidP="00524C85">
            <w:pPr>
              <w:rPr>
                <w:rFonts w:ascii="Times New Roman" w:hAnsi="Times New Roman"/>
              </w:rPr>
            </w:pPr>
          </w:p>
          <w:p w:rsidR="00315F6D" w:rsidRPr="00315F6D" w:rsidRDefault="00315F6D" w:rsidP="00524C85">
            <w:pPr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Семестр_________________</w:t>
            </w:r>
          </w:p>
        </w:tc>
        <w:tc>
          <w:tcPr>
            <w:tcW w:w="3686" w:type="dxa"/>
          </w:tcPr>
          <w:p w:rsidR="00315F6D" w:rsidRPr="00315F6D" w:rsidRDefault="00AE5BA7" w:rsidP="00524C8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</w:p>
          <w:p w:rsidR="00315F6D" w:rsidRPr="00315F6D" w:rsidRDefault="00AE5BA7" w:rsidP="00B337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B337BF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315F6D" w:rsidRPr="00315F6D" w:rsidTr="00524C85">
        <w:tc>
          <w:tcPr>
            <w:tcW w:w="6345" w:type="dxa"/>
          </w:tcPr>
          <w:p w:rsidR="00315F6D" w:rsidRPr="00315F6D" w:rsidRDefault="00315F6D" w:rsidP="00524C85">
            <w:pPr>
              <w:rPr>
                <w:rFonts w:ascii="Times New Roman" w:hAnsi="Times New Roman"/>
              </w:rPr>
            </w:pPr>
          </w:p>
          <w:p w:rsidR="00315F6D" w:rsidRPr="00315F6D" w:rsidRDefault="00315F6D" w:rsidP="00524C85">
            <w:pPr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3686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</w:p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 xml:space="preserve">Экзамен </w:t>
            </w:r>
          </w:p>
        </w:tc>
      </w:tr>
    </w:tbl>
    <w:p w:rsidR="00315F6D" w:rsidRPr="00315F6D" w:rsidRDefault="00315F6D" w:rsidP="00315F6D">
      <w:pPr>
        <w:pStyle w:val="a5"/>
        <w:jc w:val="left"/>
        <w:rPr>
          <w:rFonts w:ascii="Times New Roman" w:hAnsi="Times New Roman"/>
          <w:b w:val="0"/>
          <w:sz w:val="24"/>
          <w:szCs w:val="24"/>
          <w:lang w:val="kk-KZ"/>
        </w:rPr>
      </w:pPr>
    </w:p>
    <w:p w:rsidR="00315F6D" w:rsidRPr="00315F6D" w:rsidRDefault="00315F6D" w:rsidP="00315F6D">
      <w:pPr>
        <w:pStyle w:val="a5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</w:rPr>
      </w:pP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15F6D">
        <w:rPr>
          <w:rFonts w:ascii="Times New Roman" w:hAnsi="Times New Roman"/>
          <w:sz w:val="24"/>
          <w:szCs w:val="24"/>
          <w:lang w:val="ru-RU"/>
        </w:rPr>
        <w:t>Алматы 20</w:t>
      </w:r>
      <w:r w:rsidRPr="00315F6D">
        <w:rPr>
          <w:rFonts w:ascii="Times New Roman" w:hAnsi="Times New Roman"/>
          <w:sz w:val="24"/>
          <w:szCs w:val="24"/>
        </w:rPr>
        <w:t>1</w:t>
      </w:r>
      <w:r w:rsidR="00FD2336">
        <w:rPr>
          <w:rFonts w:ascii="Times New Roman" w:hAnsi="Times New Roman"/>
          <w:sz w:val="24"/>
          <w:szCs w:val="24"/>
          <w:lang w:val="ru-RU"/>
        </w:rPr>
        <w:t>2</w:t>
      </w:r>
    </w:p>
    <w:p w:rsidR="00315F6D" w:rsidRPr="00315F6D" w:rsidRDefault="00315F6D" w:rsidP="00315F6D">
      <w:pPr>
        <w:pStyle w:val="a5"/>
        <w:rPr>
          <w:rFonts w:ascii="Times New Roman" w:hAnsi="Times New Roman"/>
          <w:sz w:val="24"/>
          <w:szCs w:val="24"/>
          <w:lang w:val="ru-RU"/>
        </w:rPr>
        <w:sectPr w:rsidR="00315F6D" w:rsidRPr="00315F6D" w:rsidSect="00315F6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:rsidR="00315F6D" w:rsidRPr="00315F6D" w:rsidRDefault="00FD2336" w:rsidP="00315F6D">
      <w:pPr>
        <w:ind w:left="-142" w:right="-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Силлабус составлен зав. кафедрой</w:t>
      </w:r>
      <w:r w:rsidR="00315F6D" w:rsidRPr="00315F6D">
        <w:rPr>
          <w:rFonts w:ascii="Times New Roman" w:hAnsi="Times New Roman"/>
          <w:lang w:val="ru-RU"/>
        </w:rPr>
        <w:t xml:space="preserve"> гигиены труда проф. Тогузбаевой К.К., </w:t>
      </w:r>
      <w:r w:rsidR="000F42C9">
        <w:rPr>
          <w:rFonts w:ascii="Times New Roman" w:hAnsi="Times New Roman"/>
          <w:lang w:val="kk-KZ"/>
        </w:rPr>
        <w:t>и.о. доцента</w:t>
      </w:r>
      <w:r w:rsidR="00315F6D" w:rsidRPr="00315F6D">
        <w:rPr>
          <w:rFonts w:ascii="Times New Roman" w:hAnsi="Times New Roman"/>
          <w:lang w:val="kk-KZ"/>
        </w:rPr>
        <w:t xml:space="preserve">, к.м.н. Ниязбековой Л.С., преподавателями </w:t>
      </w:r>
      <w:r w:rsidR="00315F6D" w:rsidRPr="00315F6D">
        <w:rPr>
          <w:rFonts w:ascii="Times New Roman" w:hAnsi="Times New Roman"/>
          <w:lang w:val="ru-RU"/>
        </w:rPr>
        <w:t>Нуршабековой А., Сейдуановой Л.Б., Сайлыбековой А.К.</w:t>
      </w:r>
    </w:p>
    <w:p w:rsidR="00315F6D" w:rsidRPr="00315F6D" w:rsidRDefault="00315F6D" w:rsidP="00315F6D">
      <w:pPr>
        <w:ind w:left="-142" w:right="-284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lang w:val="ru-RU"/>
        </w:rPr>
        <w:t>Специальность: 051102 «</w:t>
      </w:r>
      <w:r w:rsidR="006B33D2" w:rsidRPr="006B33D2">
        <w:rPr>
          <w:rFonts w:ascii="Times New Roman" w:hAnsi="Times New Roman"/>
          <w:lang w:val="ru-RU"/>
        </w:rPr>
        <w:t>Общественное здравоохранение</w:t>
      </w:r>
      <w:r w:rsidRPr="00315F6D">
        <w:rPr>
          <w:rFonts w:ascii="Times New Roman" w:hAnsi="Times New Roman"/>
          <w:lang w:val="ru-RU"/>
        </w:rPr>
        <w:t>».</w:t>
      </w:r>
    </w:p>
    <w:p w:rsidR="00315F6D" w:rsidRPr="00315F6D" w:rsidRDefault="00315F6D" w:rsidP="00315F6D">
      <w:pPr>
        <w:ind w:left="-142" w:right="-284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lang w:val="ru-RU"/>
        </w:rPr>
        <w:t>Обсуждено на заседании курса гигиены труда</w:t>
      </w:r>
    </w:p>
    <w:p w:rsidR="00315F6D" w:rsidRPr="00315F6D" w:rsidRDefault="00315F6D" w:rsidP="00315F6D">
      <w:pPr>
        <w:pStyle w:val="a5"/>
        <w:ind w:left="-142" w:righ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15F6D">
        <w:rPr>
          <w:rFonts w:ascii="Times New Roman" w:hAnsi="Times New Roman"/>
          <w:b w:val="0"/>
          <w:sz w:val="24"/>
          <w:szCs w:val="24"/>
          <w:lang w:val="ru-RU"/>
        </w:rPr>
        <w:t>Протокол</w:t>
      </w:r>
      <w:r w:rsidR="00FD2336">
        <w:rPr>
          <w:rFonts w:ascii="Times New Roman" w:hAnsi="Times New Roman"/>
          <w:b w:val="0"/>
          <w:sz w:val="24"/>
          <w:szCs w:val="24"/>
          <w:lang w:val="ru-RU"/>
        </w:rPr>
        <w:t xml:space="preserve"> №____ «___» _______________2012</w:t>
      </w:r>
      <w:r w:rsidRPr="00315F6D">
        <w:rPr>
          <w:rFonts w:ascii="Times New Roman" w:hAnsi="Times New Roman"/>
          <w:b w:val="0"/>
          <w:sz w:val="24"/>
          <w:szCs w:val="24"/>
          <w:lang w:val="ru-RU"/>
        </w:rPr>
        <w:t>г.</w:t>
      </w:r>
    </w:p>
    <w:p w:rsidR="00315F6D" w:rsidRPr="00315F6D" w:rsidRDefault="00315F6D" w:rsidP="00315F6D">
      <w:pPr>
        <w:pStyle w:val="a5"/>
        <w:ind w:left="-142" w:righ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315F6D" w:rsidRPr="00315F6D" w:rsidRDefault="00FD2336" w:rsidP="00315F6D">
      <w:pPr>
        <w:pStyle w:val="a5"/>
        <w:ind w:left="-142" w:righ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Заведующий кафедрой</w:t>
      </w:r>
      <w:r w:rsidR="00315F6D" w:rsidRPr="00315F6D">
        <w:rPr>
          <w:rFonts w:ascii="Times New Roman" w:hAnsi="Times New Roman"/>
          <w:b w:val="0"/>
          <w:sz w:val="24"/>
          <w:szCs w:val="24"/>
          <w:lang w:val="ru-RU"/>
        </w:rPr>
        <w:t xml:space="preserve"> гигиены труда </w:t>
      </w:r>
    </w:p>
    <w:p w:rsidR="00315F6D" w:rsidRPr="00315F6D" w:rsidRDefault="00315F6D" w:rsidP="00315F6D">
      <w:pPr>
        <w:pStyle w:val="a5"/>
        <w:ind w:left="-142" w:right="-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15F6D">
        <w:rPr>
          <w:rFonts w:ascii="Times New Roman" w:hAnsi="Times New Roman"/>
          <w:b w:val="0"/>
          <w:sz w:val="24"/>
          <w:szCs w:val="24"/>
          <w:lang w:val="ru-RU"/>
        </w:rPr>
        <w:t>д.м.н., профессор ______________К. К. Тогузбаева.</w:t>
      </w:r>
    </w:p>
    <w:p w:rsidR="00315F6D" w:rsidRPr="00315F6D" w:rsidRDefault="00315F6D" w:rsidP="00315F6D">
      <w:pPr>
        <w:pStyle w:val="a5"/>
        <w:jc w:val="both"/>
        <w:rPr>
          <w:rFonts w:ascii="Times New Roman" w:hAnsi="Times New Roman"/>
          <w:b w:val="0"/>
          <w:sz w:val="24"/>
          <w:szCs w:val="24"/>
          <w:lang w:val="ru-RU"/>
        </w:rPr>
        <w:sectPr w:rsidR="00315F6D" w:rsidRPr="00315F6D" w:rsidSect="00524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lastRenderedPageBreak/>
        <w:t>1.Общие сведения</w:t>
      </w:r>
      <w:r w:rsidRPr="00315F6D">
        <w:rPr>
          <w:rFonts w:ascii="Times New Roman" w:hAnsi="Times New Roman"/>
          <w:b/>
          <w:szCs w:val="24"/>
          <w:lang w:val="kk-KZ"/>
        </w:rPr>
        <w:t>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Cs/>
          <w:szCs w:val="24"/>
          <w:lang w:val="ru-RU"/>
        </w:r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Cs/>
          <w:szCs w:val="24"/>
          <w:lang w:val="ru-RU"/>
        </w:rPr>
      </w:pPr>
      <w:r w:rsidRPr="00315F6D">
        <w:rPr>
          <w:rFonts w:ascii="Times New Roman" w:hAnsi="Times New Roman"/>
          <w:b/>
          <w:bCs/>
          <w:szCs w:val="24"/>
          <w:lang w:val="ru-RU"/>
        </w:rPr>
        <w:t>Наименование вуза</w:t>
      </w:r>
      <w:r w:rsidRPr="00315F6D">
        <w:rPr>
          <w:rFonts w:ascii="Times New Roman" w:hAnsi="Times New Roman"/>
          <w:b/>
          <w:bCs/>
          <w:szCs w:val="24"/>
          <w:lang w:val="kk-KZ"/>
        </w:rPr>
        <w:t>:</w:t>
      </w:r>
      <w:r w:rsidRPr="00315F6D">
        <w:rPr>
          <w:rFonts w:ascii="Times New Roman" w:hAnsi="Times New Roman"/>
          <w:bCs/>
          <w:szCs w:val="24"/>
          <w:lang w:val="ru-RU"/>
        </w:rPr>
        <w:t xml:space="preserve"> Казахский Национальный Медицинский университет  имени   С.Д. Асфендиярова</w:t>
      </w:r>
    </w:p>
    <w:p w:rsidR="00315F6D" w:rsidRPr="00315F6D" w:rsidRDefault="00FD2336" w:rsidP="00315F6D">
      <w:pPr>
        <w:pStyle w:val="af1"/>
        <w:ind w:firstLine="540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Кафедра</w:t>
      </w:r>
      <w:r w:rsidR="00315F6D" w:rsidRPr="00315F6D">
        <w:rPr>
          <w:rFonts w:ascii="Times New Roman" w:hAnsi="Times New Roman"/>
          <w:b/>
          <w:bCs/>
          <w:szCs w:val="24"/>
          <w:lang w:val="kk-KZ"/>
        </w:rPr>
        <w:t>:</w:t>
      </w:r>
      <w:r w:rsidR="00315F6D" w:rsidRPr="00315F6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15F6D" w:rsidRPr="00315F6D">
        <w:rPr>
          <w:rFonts w:ascii="Times New Roman" w:hAnsi="Times New Roman"/>
          <w:bCs/>
          <w:szCs w:val="24"/>
          <w:lang w:val="ru-RU"/>
        </w:rPr>
        <w:t>Гигиена труда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bCs/>
          <w:szCs w:val="24"/>
          <w:lang w:val="kk-KZ"/>
        </w:rPr>
        <w:t xml:space="preserve">Дисциплина: </w:t>
      </w:r>
      <w:r w:rsidRPr="00315F6D">
        <w:rPr>
          <w:rFonts w:ascii="Times New Roman" w:hAnsi="Times New Roman"/>
          <w:bCs/>
          <w:szCs w:val="24"/>
          <w:lang w:val="kk-KZ"/>
        </w:rPr>
        <w:t>Понятие о «</w:t>
      </w:r>
      <w:r w:rsidRPr="00315F6D">
        <w:rPr>
          <w:rFonts w:ascii="Times New Roman" w:hAnsi="Times New Roman"/>
          <w:szCs w:val="24"/>
          <w:lang w:val="ru-RU"/>
        </w:rPr>
        <w:t>Медицине труда</w:t>
      </w:r>
      <w:r w:rsidRPr="00315F6D">
        <w:rPr>
          <w:rFonts w:ascii="Times New Roman" w:hAnsi="Times New Roman"/>
          <w:bCs/>
          <w:szCs w:val="24"/>
          <w:lang w:val="kk-KZ"/>
        </w:rPr>
        <w:t xml:space="preserve">» как </w:t>
      </w:r>
      <w:r w:rsidRPr="00315F6D">
        <w:rPr>
          <w:rFonts w:ascii="Times New Roman" w:hAnsi="Times New Roman"/>
          <w:szCs w:val="24"/>
          <w:lang w:val="ru-RU"/>
        </w:rPr>
        <w:t xml:space="preserve"> новом  направлении в здравоохранении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Специальность:</w:t>
      </w:r>
      <w:r w:rsidRPr="00315F6D">
        <w:rPr>
          <w:rFonts w:ascii="Times New Roman" w:hAnsi="Times New Roman"/>
          <w:szCs w:val="24"/>
          <w:lang w:val="ru-RU"/>
        </w:rPr>
        <w:t xml:space="preserve"> 051102 «</w:t>
      </w:r>
      <w:r w:rsidR="00C43D91" w:rsidRPr="00C43D91">
        <w:rPr>
          <w:rFonts w:ascii="Times New Roman" w:hAnsi="Times New Roman"/>
          <w:lang w:val="ru-RU"/>
        </w:rPr>
        <w:t>Общественное здравоохранение</w:t>
      </w:r>
      <w:r w:rsidRPr="00315F6D">
        <w:rPr>
          <w:rFonts w:ascii="Times New Roman" w:hAnsi="Times New Roman"/>
          <w:szCs w:val="24"/>
          <w:lang w:val="ru-RU"/>
        </w:rPr>
        <w:t>»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Объем учебных часов/кредит</w:t>
      </w:r>
      <w:r w:rsidRPr="00315F6D">
        <w:rPr>
          <w:rFonts w:ascii="Times New Roman" w:hAnsi="Times New Roman"/>
          <w:szCs w:val="24"/>
          <w:lang w:val="ru-RU"/>
        </w:rPr>
        <w:t xml:space="preserve"> – </w:t>
      </w:r>
      <w:r w:rsidR="00333247">
        <w:rPr>
          <w:rFonts w:ascii="Times New Roman" w:hAnsi="Times New Roman"/>
          <w:szCs w:val="24"/>
          <w:lang w:val="ru-RU"/>
        </w:rPr>
        <w:t>2</w:t>
      </w:r>
      <w:r w:rsidRPr="00315F6D">
        <w:rPr>
          <w:rFonts w:ascii="Times New Roman" w:hAnsi="Times New Roman"/>
          <w:szCs w:val="24"/>
          <w:lang w:val="ru-RU"/>
        </w:rPr>
        <w:t xml:space="preserve"> кредит (</w:t>
      </w:r>
      <w:r w:rsidR="00333247">
        <w:rPr>
          <w:rFonts w:ascii="Times New Roman" w:hAnsi="Times New Roman"/>
          <w:szCs w:val="24"/>
          <w:lang w:val="ru-RU"/>
        </w:rPr>
        <w:t>90</w:t>
      </w:r>
      <w:r w:rsidRPr="00315F6D">
        <w:rPr>
          <w:rFonts w:ascii="Times New Roman" w:hAnsi="Times New Roman"/>
          <w:szCs w:val="24"/>
          <w:lang w:val="ru-RU"/>
        </w:rPr>
        <w:t>часов)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Практические (семинарские) занятия</w:t>
      </w:r>
      <w:r w:rsidRPr="00315F6D">
        <w:rPr>
          <w:rFonts w:ascii="Times New Roman" w:hAnsi="Times New Roman"/>
          <w:szCs w:val="24"/>
          <w:lang w:val="ru-RU"/>
        </w:rPr>
        <w:t xml:space="preserve"> – </w:t>
      </w:r>
      <w:r w:rsidR="00333247">
        <w:rPr>
          <w:rFonts w:ascii="Times New Roman" w:hAnsi="Times New Roman"/>
          <w:szCs w:val="24"/>
          <w:lang w:val="ru-RU"/>
        </w:rPr>
        <w:t>30</w:t>
      </w:r>
      <w:r w:rsidRPr="00315F6D">
        <w:rPr>
          <w:rFonts w:ascii="Times New Roman" w:hAnsi="Times New Roman"/>
          <w:szCs w:val="24"/>
          <w:lang w:val="ru-RU"/>
        </w:rPr>
        <w:t xml:space="preserve"> часов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Самостоятельная работа студентов под руководством преподавателя </w:t>
      </w:r>
      <w:r w:rsidRPr="00315F6D">
        <w:rPr>
          <w:rFonts w:ascii="Times New Roman" w:hAnsi="Times New Roman"/>
          <w:szCs w:val="24"/>
          <w:lang w:val="ru-RU"/>
        </w:rPr>
        <w:t xml:space="preserve">– </w:t>
      </w:r>
      <w:r w:rsidR="00333247">
        <w:rPr>
          <w:rFonts w:ascii="Times New Roman" w:hAnsi="Times New Roman"/>
          <w:szCs w:val="24"/>
          <w:lang w:val="ru-RU"/>
        </w:rPr>
        <w:t>30</w:t>
      </w:r>
      <w:r w:rsidRPr="00315F6D">
        <w:rPr>
          <w:rFonts w:ascii="Times New Roman" w:hAnsi="Times New Roman"/>
          <w:szCs w:val="24"/>
          <w:lang w:val="ru-RU"/>
        </w:rPr>
        <w:t xml:space="preserve"> часов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Самостоятельная работа студентов – </w:t>
      </w:r>
      <w:r w:rsidR="00333247">
        <w:rPr>
          <w:rFonts w:ascii="Times New Roman" w:hAnsi="Times New Roman"/>
          <w:szCs w:val="24"/>
          <w:lang w:val="ru-RU"/>
        </w:rPr>
        <w:t>30</w:t>
      </w:r>
      <w:r w:rsidRPr="00315F6D">
        <w:rPr>
          <w:rFonts w:ascii="Times New Roman" w:hAnsi="Times New Roman"/>
          <w:szCs w:val="24"/>
          <w:lang w:val="ru-RU"/>
        </w:rPr>
        <w:t xml:space="preserve"> часов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Курс:</w:t>
      </w:r>
      <w:r w:rsidRPr="00315F6D">
        <w:rPr>
          <w:rFonts w:ascii="Times New Roman" w:hAnsi="Times New Roman"/>
          <w:szCs w:val="24"/>
          <w:lang w:val="ru-RU"/>
        </w:rPr>
        <w:t xml:space="preserve"> </w:t>
      </w:r>
      <w:r w:rsidR="00AE5BA7">
        <w:rPr>
          <w:rFonts w:ascii="Times New Roman" w:hAnsi="Times New Roman"/>
          <w:szCs w:val="24"/>
          <w:lang w:val="ru-RU"/>
        </w:rPr>
        <w:t>5</w:t>
      </w:r>
      <w:r w:rsidRPr="00315F6D">
        <w:rPr>
          <w:rFonts w:ascii="Times New Roman" w:hAnsi="Times New Roman"/>
          <w:szCs w:val="24"/>
          <w:lang w:val="ru-RU"/>
        </w:rPr>
        <w:t xml:space="preserve"> 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Семестр:</w:t>
      </w:r>
      <w:r w:rsidRPr="00315F6D">
        <w:rPr>
          <w:rFonts w:ascii="Times New Roman" w:hAnsi="Times New Roman"/>
          <w:szCs w:val="24"/>
          <w:lang w:val="ru-RU"/>
        </w:rPr>
        <w:t xml:space="preserve"> </w:t>
      </w:r>
      <w:r w:rsidR="00AE5BA7">
        <w:rPr>
          <w:rFonts w:ascii="Times New Roman" w:hAnsi="Times New Roman"/>
          <w:szCs w:val="24"/>
          <w:lang w:val="ru-RU"/>
        </w:rPr>
        <w:t>9</w:t>
      </w:r>
      <w:r w:rsidR="00C43D91">
        <w:rPr>
          <w:rFonts w:ascii="Times New Roman" w:hAnsi="Times New Roman"/>
          <w:szCs w:val="24"/>
          <w:lang w:val="ru-RU"/>
        </w:rPr>
        <w:t>,</w:t>
      </w:r>
      <w:r w:rsidR="00AE5BA7">
        <w:rPr>
          <w:rFonts w:ascii="Times New Roman" w:hAnsi="Times New Roman"/>
          <w:szCs w:val="24"/>
          <w:lang w:val="ru-RU"/>
        </w:rPr>
        <w:t>10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kk-KZ"/>
        </w:rPr>
      </w:pPr>
      <w:r w:rsidRPr="00315F6D">
        <w:rPr>
          <w:rFonts w:ascii="Times New Roman" w:hAnsi="Times New Roman"/>
          <w:b/>
          <w:szCs w:val="24"/>
          <w:lang w:val="kk-KZ"/>
        </w:rPr>
        <w:t>Сведения о преподавателях электива: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21"/>
        <w:gridCol w:w="2048"/>
        <w:gridCol w:w="1985"/>
        <w:gridCol w:w="3543"/>
      </w:tblGrid>
      <w:tr w:rsidR="00315F6D" w:rsidRPr="00315F6D" w:rsidTr="00524C85">
        <w:tc>
          <w:tcPr>
            <w:tcW w:w="39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921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048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Ученая степень, должность,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звание</w:t>
            </w:r>
          </w:p>
        </w:tc>
        <w:tc>
          <w:tcPr>
            <w:tcW w:w="1985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Приоритетные научные интересы</w:t>
            </w:r>
          </w:p>
        </w:tc>
        <w:tc>
          <w:tcPr>
            <w:tcW w:w="354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Достижения, труды</w:t>
            </w:r>
          </w:p>
        </w:tc>
      </w:tr>
      <w:tr w:rsidR="00315F6D" w:rsidRPr="00315F6D" w:rsidTr="00524C85">
        <w:tc>
          <w:tcPr>
            <w:tcW w:w="39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21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Тогузбаева К.К.</w:t>
            </w:r>
          </w:p>
        </w:tc>
        <w:tc>
          <w:tcPr>
            <w:tcW w:w="2048" w:type="dxa"/>
          </w:tcPr>
          <w:p w:rsidR="00315F6D" w:rsidRPr="00315F6D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Д.м.н, зав.кафедрой</w:t>
            </w:r>
            <w:r w:rsidR="00315F6D" w:rsidRPr="00315F6D">
              <w:rPr>
                <w:rFonts w:ascii="Times New Roman" w:hAnsi="Times New Roman"/>
                <w:szCs w:val="24"/>
                <w:lang w:val="ru-RU"/>
              </w:rPr>
              <w:t xml:space="preserve"> гигиены труда, профессор</w:t>
            </w:r>
          </w:p>
        </w:tc>
        <w:tc>
          <w:tcPr>
            <w:tcW w:w="1985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Исследования в области гигиены и медицины труда, реализация актуальных научных и международных учебных программ.</w:t>
            </w:r>
          </w:p>
        </w:tc>
        <w:tc>
          <w:tcPr>
            <w:tcW w:w="354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150 трудов, в том числе учебников «Гигиена»,</w:t>
            </w:r>
            <w:r w:rsidRPr="00315F6D">
              <w:rPr>
                <w:rFonts w:ascii="Times New Roman" w:hAnsi="Times New Roman"/>
                <w:szCs w:val="24"/>
                <w:lang w:val="ru-RU" w:eastAsia="ko-KR"/>
              </w:rPr>
              <w:t xml:space="preserve"> учебно-методических пособий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на государственном и русском языках. </w:t>
            </w:r>
            <w:r w:rsidRPr="00315F6D">
              <w:rPr>
                <w:rFonts w:ascii="Times New Roman" w:hAnsi="Times New Roman"/>
                <w:szCs w:val="24"/>
              </w:rPr>
              <w:t>Читает лекции по гигиене труда.</w:t>
            </w:r>
          </w:p>
        </w:tc>
      </w:tr>
      <w:tr w:rsidR="00315F6D" w:rsidRPr="00315F6D" w:rsidTr="00524C85">
        <w:tc>
          <w:tcPr>
            <w:tcW w:w="392" w:type="dxa"/>
          </w:tcPr>
          <w:p w:rsidR="00315F6D" w:rsidRPr="00C16A0E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21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Ниязбекова Л.С.</w:t>
            </w:r>
          </w:p>
        </w:tc>
        <w:tc>
          <w:tcPr>
            <w:tcW w:w="2048" w:type="dxa"/>
          </w:tcPr>
          <w:p w:rsidR="00AF40D5" w:rsidRDefault="00315F6D" w:rsidP="00AF40D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К.м.н.,</w:t>
            </w:r>
          </w:p>
          <w:p w:rsidR="00315F6D" w:rsidRPr="00315F6D" w:rsidRDefault="00315F6D" w:rsidP="00AF40D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AF40D5">
              <w:rPr>
                <w:rFonts w:ascii="Times New Roman" w:hAnsi="Times New Roman"/>
                <w:szCs w:val="24"/>
                <w:lang w:val="ru-RU"/>
              </w:rPr>
              <w:t>и.о. доцента</w:t>
            </w:r>
          </w:p>
        </w:tc>
        <w:tc>
          <w:tcPr>
            <w:tcW w:w="1985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Исследования в области гигиены труда на предприятиях по производству цемента</w:t>
            </w:r>
          </w:p>
        </w:tc>
        <w:tc>
          <w:tcPr>
            <w:tcW w:w="354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Разработчик типовых программ для медицинских вузов республики по гигиене труда, автор более 40 трудов, в том числе учебных пособий. </w:t>
            </w:r>
            <w:r w:rsidRPr="00315F6D">
              <w:rPr>
                <w:rFonts w:ascii="Times New Roman" w:hAnsi="Times New Roman"/>
                <w:szCs w:val="24"/>
              </w:rPr>
              <w:t>Читает лекции по гигиене труда.</w:t>
            </w:r>
          </w:p>
        </w:tc>
      </w:tr>
      <w:tr w:rsidR="00315F6D" w:rsidRPr="00FD2336" w:rsidTr="00524C85">
        <w:tc>
          <w:tcPr>
            <w:tcW w:w="392" w:type="dxa"/>
          </w:tcPr>
          <w:p w:rsidR="00315F6D" w:rsidRPr="00C16A0E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21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Сейдуанова Л.Б. </w:t>
            </w:r>
          </w:p>
        </w:tc>
        <w:tc>
          <w:tcPr>
            <w:tcW w:w="2048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б/с, преподаватель</w:t>
            </w:r>
          </w:p>
        </w:tc>
        <w:tc>
          <w:tcPr>
            <w:tcW w:w="1985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30 трудов, в том числе учебных пособий.</w:t>
            </w:r>
          </w:p>
        </w:tc>
      </w:tr>
      <w:tr w:rsidR="00315F6D" w:rsidRPr="00FD2336" w:rsidTr="00524C85">
        <w:tc>
          <w:tcPr>
            <w:tcW w:w="392" w:type="dxa"/>
          </w:tcPr>
          <w:p w:rsidR="00315F6D" w:rsidRPr="00C16A0E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921" w:type="dxa"/>
          </w:tcPr>
          <w:p w:rsidR="00315F6D" w:rsidRPr="00FD2336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Мырзахметова Ш.К.</w:t>
            </w:r>
          </w:p>
        </w:tc>
        <w:tc>
          <w:tcPr>
            <w:tcW w:w="2048" w:type="dxa"/>
          </w:tcPr>
          <w:p w:rsidR="00FD2336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Магистр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30 трудов, в том числе учебных пособий.</w:t>
            </w:r>
          </w:p>
        </w:tc>
      </w:tr>
      <w:tr w:rsidR="00315F6D" w:rsidRPr="00FD2336" w:rsidTr="00524C85">
        <w:tc>
          <w:tcPr>
            <w:tcW w:w="392" w:type="dxa"/>
          </w:tcPr>
          <w:p w:rsidR="00315F6D" w:rsidRPr="00C16A0E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21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Нуршабеков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315F6D">
              <w:rPr>
                <w:rFonts w:ascii="Times New Roman" w:hAnsi="Times New Roman"/>
                <w:szCs w:val="24"/>
              </w:rPr>
              <w:t xml:space="preserve"> А.Б.</w:t>
            </w:r>
          </w:p>
        </w:tc>
        <w:tc>
          <w:tcPr>
            <w:tcW w:w="2048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б/с, преподаватель</w:t>
            </w:r>
          </w:p>
        </w:tc>
        <w:tc>
          <w:tcPr>
            <w:tcW w:w="1985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Разработчик типовых программ для медицинских вузов республики по гигиене труда,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автор более 20 трудов, в том числе учебных пособий.</w:t>
            </w:r>
          </w:p>
        </w:tc>
      </w:tr>
      <w:tr w:rsidR="00315F6D" w:rsidRPr="00FD2336" w:rsidTr="00524C85">
        <w:tc>
          <w:tcPr>
            <w:tcW w:w="392" w:type="dxa"/>
          </w:tcPr>
          <w:p w:rsidR="00315F6D" w:rsidRPr="00C16A0E" w:rsidRDefault="00FD2336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21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Жунистаев Д.Д.</w:t>
            </w:r>
          </w:p>
        </w:tc>
        <w:tc>
          <w:tcPr>
            <w:tcW w:w="2048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б/с, преподаватель</w:t>
            </w:r>
          </w:p>
        </w:tc>
        <w:tc>
          <w:tcPr>
            <w:tcW w:w="1985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Исследования в области гигиены труда </w:t>
            </w:r>
          </w:p>
        </w:tc>
        <w:tc>
          <w:tcPr>
            <w:tcW w:w="354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Разработчик типовых программ для медицинских вузов республики по гигиене труда, автор более 40 трудов, в том числе учебных пособий.</w:t>
            </w:r>
          </w:p>
        </w:tc>
      </w:tr>
    </w:tbl>
    <w:p w:rsidR="00315F6D" w:rsidRPr="00315F6D" w:rsidRDefault="00315F6D" w:rsidP="00315F6D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tabs>
          <w:tab w:val="left" w:pos="0"/>
        </w:tabs>
        <w:ind w:firstLine="54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15F6D">
        <w:rPr>
          <w:rFonts w:ascii="Times New Roman" w:hAnsi="Times New Roman"/>
          <w:sz w:val="24"/>
          <w:szCs w:val="24"/>
          <w:lang w:val="ru-RU"/>
        </w:rPr>
        <w:t>Контактная информация:</w:t>
      </w:r>
      <w:r w:rsidRPr="00315F6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315F6D">
        <w:rPr>
          <w:rFonts w:ascii="Times New Roman" w:hAnsi="Times New Roman"/>
          <w:b w:val="0"/>
          <w:i/>
          <w:sz w:val="24"/>
          <w:szCs w:val="24"/>
          <w:lang w:val="ru-RU"/>
        </w:rPr>
        <w:t>местонахождение кафедры</w:t>
      </w:r>
      <w:r w:rsidR="00FD2336">
        <w:rPr>
          <w:rFonts w:ascii="Times New Roman" w:hAnsi="Times New Roman"/>
          <w:b w:val="0"/>
          <w:sz w:val="24"/>
          <w:szCs w:val="24"/>
          <w:lang w:val="ru-RU"/>
        </w:rPr>
        <w:t xml:space="preserve"> - ул. Утепова 19А ВШОЗ 3 этаж, каб. 338</w:t>
      </w:r>
      <w:r w:rsidRPr="00315F6D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315F6D" w:rsidRPr="00315F6D" w:rsidRDefault="00315F6D" w:rsidP="00315F6D">
      <w:pPr>
        <w:jc w:val="both"/>
        <w:rPr>
          <w:rFonts w:ascii="Times New Roman" w:hAnsi="Times New Roman"/>
          <w:lang w:val="ru-RU"/>
        </w:rPr>
      </w:pPr>
    </w:p>
    <w:p w:rsidR="00315F6D" w:rsidRPr="00315F6D" w:rsidRDefault="00315F6D" w:rsidP="00315F6D">
      <w:pPr>
        <w:ind w:firstLine="540"/>
        <w:jc w:val="both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b/>
          <w:bCs/>
          <w:lang w:val="ru-RU"/>
        </w:rPr>
        <w:t xml:space="preserve">Политика дисциплины </w:t>
      </w:r>
      <w:r w:rsidRPr="00315F6D">
        <w:rPr>
          <w:rFonts w:ascii="Times New Roman" w:hAnsi="Times New Roman"/>
          <w:bCs/>
          <w:lang w:val="ru-RU"/>
        </w:rPr>
        <w:t xml:space="preserve">заключается в последовательном </w:t>
      </w:r>
      <w:r w:rsidRPr="00315F6D">
        <w:rPr>
          <w:rFonts w:ascii="Times New Roman" w:hAnsi="Times New Roman"/>
          <w:lang w:val="ru-RU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РК:</w:t>
      </w:r>
    </w:p>
    <w:p w:rsidR="00315F6D" w:rsidRPr="00315F6D" w:rsidRDefault="00315F6D" w:rsidP="00315F6D">
      <w:pPr>
        <w:jc w:val="both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lang w:val="ru-RU"/>
        </w:rPr>
        <w:t>1.Обязательное посещение практических занятий.</w:t>
      </w:r>
    </w:p>
    <w:p w:rsidR="00315F6D" w:rsidRPr="00315F6D" w:rsidRDefault="00315F6D" w:rsidP="00315F6D">
      <w:pPr>
        <w:jc w:val="both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lang w:val="ru-RU"/>
        </w:rPr>
        <w:t>2.Активное участие в учебном процессе (подготовка теоретического материала, решение ситуационных задач и тестов, самостоятельное выполнение практических работ).</w:t>
      </w:r>
    </w:p>
    <w:p w:rsidR="00315F6D" w:rsidRPr="00315F6D" w:rsidRDefault="00315F6D" w:rsidP="00315F6D">
      <w:pPr>
        <w:jc w:val="both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lang w:val="ru-RU"/>
        </w:rPr>
        <w:t>3.Аккуратное ведение тетрадей: для практических занятий, для выполнения заданий по внеаудиторной самостоятельной работе.</w:t>
      </w:r>
    </w:p>
    <w:p w:rsidR="00315F6D" w:rsidRPr="00315F6D" w:rsidRDefault="00315F6D" w:rsidP="00315F6D">
      <w:pPr>
        <w:jc w:val="both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lang w:val="ru-RU"/>
        </w:rPr>
        <w:t>4.Присутствие на занятиях в медицинских халатах.</w:t>
      </w:r>
    </w:p>
    <w:p w:rsidR="00315F6D" w:rsidRPr="00315F6D" w:rsidRDefault="00315F6D" w:rsidP="00315F6D">
      <w:pPr>
        <w:jc w:val="both"/>
        <w:rPr>
          <w:rFonts w:ascii="Times New Roman" w:hAnsi="Times New Roman"/>
          <w:lang w:val="ru-RU"/>
        </w:rPr>
      </w:pPr>
      <w:r w:rsidRPr="00315F6D">
        <w:rPr>
          <w:rFonts w:ascii="Times New Roman" w:hAnsi="Times New Roman"/>
          <w:lang w:val="ru-RU"/>
        </w:rPr>
        <w:t>5.Обязательное выполнение СРСП и СРС по тематическому плану.</w:t>
      </w:r>
    </w:p>
    <w:p w:rsidR="00315F6D" w:rsidRPr="00315F6D" w:rsidRDefault="00315F6D" w:rsidP="00315F6D">
      <w:pPr>
        <w:jc w:val="both"/>
        <w:rPr>
          <w:rFonts w:ascii="Times New Roman" w:hAnsi="Times New Roman"/>
          <w:b/>
          <w:bCs/>
          <w:lang w:val="ru-RU"/>
        </w:rPr>
      </w:pPr>
      <w:r w:rsidRPr="00315F6D">
        <w:rPr>
          <w:rFonts w:ascii="Times New Roman" w:hAnsi="Times New Roman"/>
          <w:lang w:val="ru-RU"/>
        </w:rPr>
        <w:t>6.Активное участие студентов в научно-исследовательской работе (НИРС) и в мероприятиях кафедры по усовершенствованию учебно-методического процесса.</w:t>
      </w:r>
    </w:p>
    <w:p w:rsidR="00315F6D" w:rsidRPr="00315F6D" w:rsidRDefault="00315F6D" w:rsidP="00315F6D">
      <w:pPr>
        <w:jc w:val="both"/>
        <w:rPr>
          <w:rFonts w:ascii="Times New Roman" w:hAnsi="Times New Roman"/>
          <w:b/>
          <w:bCs/>
          <w:lang w:val="ru-RU"/>
        </w:rPr>
      </w:pPr>
      <w:r w:rsidRPr="00315F6D">
        <w:rPr>
          <w:rFonts w:ascii="Times New Roman" w:hAnsi="Times New Roman"/>
          <w:lang w:val="ru-RU"/>
        </w:rPr>
        <w:t>7.Не опаздывать на занятия.</w:t>
      </w:r>
    </w:p>
    <w:p w:rsidR="00315F6D" w:rsidRPr="00315F6D" w:rsidRDefault="00315F6D" w:rsidP="00315F6D">
      <w:pPr>
        <w:pStyle w:val="af1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8.Не пропускать занятия без уважительной причины.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  <w:sectPr w:rsidR="00315F6D" w:rsidRPr="00315F6D" w:rsidSect="00524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lastRenderedPageBreak/>
        <w:t>2.Программа.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2.1.Введение.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Медицина труда – интегрированная область профилактической и лечебной медицины, целью которой является управление сохранения здоровья человека труда, а предметом – научное обоснование и практическое внедрение средств и методов его сохранения и укрепления.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2.2.Цель элективного цикла:</w:t>
      </w:r>
      <w:r w:rsidRPr="00315F6D">
        <w:rPr>
          <w:rFonts w:ascii="Times New Roman" w:hAnsi="Times New Roman"/>
          <w:szCs w:val="24"/>
          <w:lang w:val="ru-RU"/>
        </w:rPr>
        <w:t xml:space="preserve"> Формирование знаний и умений по теоретическим и практическим основам подготовки студентов к дальнейшему овладению принципами проведения профилактической и организации лечебной работы при создании безопасных условий труда и сохранении здоровья рабочих промышленных предприятий и сельского хозяйства.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2.3.Задачи обучения:</w:t>
      </w:r>
      <w:r w:rsidRPr="00315F6D">
        <w:rPr>
          <w:rFonts w:ascii="Times New Roman" w:hAnsi="Times New Roman"/>
          <w:szCs w:val="24"/>
          <w:lang w:val="ru-RU"/>
        </w:rPr>
        <w:t xml:space="preserve"> 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kk-KZ"/>
        </w:rPr>
      </w:pPr>
      <w:r w:rsidRPr="00315F6D">
        <w:rPr>
          <w:rFonts w:ascii="Times New Roman" w:hAnsi="Times New Roman"/>
          <w:szCs w:val="24"/>
          <w:lang w:val="ru-RU"/>
        </w:rPr>
        <w:t>Формировать знания по основам медицины труда</w:t>
      </w:r>
      <w:r w:rsidRPr="00315F6D">
        <w:rPr>
          <w:rFonts w:ascii="Times New Roman" w:hAnsi="Times New Roman"/>
          <w:szCs w:val="24"/>
          <w:lang w:val="kk-KZ"/>
        </w:rPr>
        <w:t>;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Формировать знания по принципам оценки вредных и опасных производственных факторов и характера трудового процесса; 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 Формировать знания по оценке состояния здоровья работающих;  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 Формировать знания по разработке профилактических и лечебных мероприятий, направленных на сохранение и укрепление здоровья рабочих;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 Формировать знания по улучшению рабочей среды, созданию культуры производства.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2.4.Конечные результаты обучения: </w:t>
      </w:r>
      <w:r w:rsidRPr="00315F6D">
        <w:rPr>
          <w:rFonts w:ascii="Times New Roman" w:hAnsi="Times New Roman"/>
          <w:szCs w:val="24"/>
          <w:lang w:val="ru-RU"/>
        </w:rPr>
        <w:t>по циклу: «Медицина труда – новое направление в здравоохранении»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315F6D">
        <w:rPr>
          <w:rFonts w:ascii="Times New Roman" w:hAnsi="Times New Roman"/>
          <w:b/>
          <w:szCs w:val="24"/>
          <w:u w:val="single"/>
          <w:lang w:val="ru-RU"/>
        </w:rPr>
        <w:t>Формировать знания: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правовые основы цикла;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цель и задачи медицины труда по рекомендациям Международной организации труда (МОТ) и Всемирной организации здравоохранения (ВОЗ);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основы организации мероприятий по оптимизации условий труда работающих;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основы организации профилактических мероприятий и медицинского обслуживания рабочих.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u w:val="single"/>
          <w:lang w:val="ru-RU"/>
        </w:rPr>
        <w:t>формировать умения: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выявлять нарушения санитарно-эпидемиологических правил и норм на предприятиях промышленности и сельского хозяйства, разрабатывать мероприятия по их устранению;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выявлять взаимосвязь между гигиеническими условиями труда и характером трудового процесса, с одной стороны, и возникновением профессиональных обусловленных и некоторых общих заболевании у работающих - с другой.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оценивать степень тяжести и напряженности труда согласно имеющейся классификации;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организовать и контролировать проведение предварительных при приеме на работу и периодических медицинских осмотров;</w:t>
      </w:r>
    </w:p>
    <w:p w:rsidR="00AD3AC6" w:rsidRDefault="00315F6D" w:rsidP="00AD3AC6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анализировать заболеваемость рабочих  промышленных предприятий и сельского хозяйства.</w:t>
      </w:r>
      <w:r w:rsidR="00AD3AC6" w:rsidRPr="00AD3AC6">
        <w:rPr>
          <w:rFonts w:ascii="Times New Roman" w:hAnsi="Times New Roman"/>
          <w:b/>
          <w:szCs w:val="24"/>
          <w:lang w:val="ru-RU"/>
        </w:rPr>
        <w:t xml:space="preserve"> </w:t>
      </w:r>
    </w:p>
    <w:p w:rsidR="00AD3AC6" w:rsidRDefault="00AD3AC6" w:rsidP="00AD3AC6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формировать </w:t>
      </w:r>
      <w:r>
        <w:rPr>
          <w:rFonts w:ascii="Times New Roman" w:hAnsi="Times New Roman"/>
          <w:b/>
          <w:szCs w:val="24"/>
          <w:lang w:val="ru-RU"/>
        </w:rPr>
        <w:t>коммуникативные навыки</w:t>
      </w:r>
      <w:r w:rsidRPr="00315F6D">
        <w:rPr>
          <w:rFonts w:ascii="Times New Roman" w:hAnsi="Times New Roman"/>
          <w:b/>
          <w:szCs w:val="24"/>
          <w:lang w:val="ru-RU"/>
        </w:rPr>
        <w:t>:</w:t>
      </w:r>
    </w:p>
    <w:p w:rsidR="00AD3AC6" w:rsidRPr="00DE52D3" w:rsidRDefault="00AD3AC6" w:rsidP="00AD3AC6">
      <w:pPr>
        <w:pStyle w:val="af1"/>
        <w:ind w:firstLine="540"/>
        <w:jc w:val="both"/>
        <w:rPr>
          <w:rFonts w:ascii="Times New Roman" w:hAnsi="Times New Roman"/>
          <w:szCs w:val="24"/>
          <w:lang w:val="kk-KZ"/>
        </w:rPr>
      </w:pPr>
      <w:r w:rsidRPr="00AD3AC6">
        <w:rPr>
          <w:rFonts w:ascii="Times New Roman" w:hAnsi="Times New Roman"/>
          <w:szCs w:val="24"/>
          <w:lang w:val="ru-RU"/>
        </w:rPr>
        <w:t>грамотно</w:t>
      </w:r>
      <w:r>
        <w:rPr>
          <w:rFonts w:ascii="Times New Roman" w:hAnsi="Times New Roman"/>
          <w:szCs w:val="24"/>
          <w:lang w:val="ru-RU"/>
        </w:rPr>
        <w:t>, свободно общат</w:t>
      </w:r>
      <w:r w:rsidR="00677A4B">
        <w:rPr>
          <w:rFonts w:ascii="Times New Roman" w:hAnsi="Times New Roman"/>
          <w:szCs w:val="24"/>
          <w:lang w:val="ru-RU"/>
        </w:rPr>
        <w:t>ься с работниками предприятий доступным, понятным  для него языком</w:t>
      </w:r>
      <w:r w:rsidR="00DE52D3">
        <w:rPr>
          <w:rFonts w:ascii="Times New Roman" w:hAnsi="Times New Roman"/>
          <w:szCs w:val="24"/>
          <w:lang w:val="kk-KZ"/>
        </w:rPr>
        <w:t>;</w:t>
      </w:r>
    </w:p>
    <w:p w:rsidR="00677A4B" w:rsidRDefault="00677A4B" w:rsidP="00AD3AC6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установить доверительные взаимоотношения</w:t>
      </w:r>
      <w:r w:rsidR="00DE52D3">
        <w:rPr>
          <w:rFonts w:ascii="Times New Roman" w:hAnsi="Times New Roman"/>
          <w:szCs w:val="24"/>
          <w:lang w:val="ru-RU"/>
        </w:rPr>
        <w:t>;</w:t>
      </w:r>
    </w:p>
    <w:p w:rsidR="00677A4B" w:rsidRDefault="00677A4B" w:rsidP="00AD3AC6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создавать благоприятный морально-психологический климат в коллективе</w:t>
      </w:r>
      <w:r w:rsidR="00DE52D3">
        <w:rPr>
          <w:rFonts w:ascii="Times New Roman" w:hAnsi="Times New Roman"/>
          <w:szCs w:val="24"/>
          <w:lang w:val="ru-RU"/>
        </w:rPr>
        <w:t>;</w:t>
      </w:r>
    </w:p>
    <w:p w:rsidR="00677A4B" w:rsidRDefault="00677A4B" w:rsidP="00AD3AC6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развивать коллегиальность</w:t>
      </w:r>
      <w:r w:rsidR="00DE52D3">
        <w:rPr>
          <w:rFonts w:ascii="Times New Roman" w:hAnsi="Times New Roman"/>
          <w:szCs w:val="24"/>
          <w:lang w:val="ru-RU"/>
        </w:rPr>
        <w:t xml:space="preserve"> и взаимное уважение;</w:t>
      </w:r>
    </w:p>
    <w:p w:rsidR="00DE52D3" w:rsidRDefault="00DE52D3" w:rsidP="00AD3AC6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отстаивать свою точку зрения в ходе проводимых дискуссий.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формировать </w:t>
      </w:r>
      <w:r w:rsidR="00AD3AC6">
        <w:rPr>
          <w:rFonts w:ascii="Times New Roman" w:hAnsi="Times New Roman"/>
          <w:b/>
          <w:szCs w:val="24"/>
          <w:lang w:val="ru-RU"/>
        </w:rPr>
        <w:t>правовые компетенции</w:t>
      </w:r>
      <w:r w:rsidRPr="00315F6D">
        <w:rPr>
          <w:rFonts w:ascii="Times New Roman" w:hAnsi="Times New Roman"/>
          <w:b/>
          <w:szCs w:val="24"/>
          <w:lang w:val="ru-RU"/>
        </w:rPr>
        <w:t>: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работы с нормативно-правовыми, руководящими, справочными, научными документами по медицине труда;</w:t>
      </w:r>
    </w:p>
    <w:p w:rsidR="00315F6D" w:rsidRPr="00315F6D" w:rsidRDefault="00315F6D" w:rsidP="00315F6D">
      <w:pPr>
        <w:pStyle w:val="af1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2.5.Пререквизиты дисциплины: </w:t>
      </w:r>
      <w:r w:rsidRPr="00315F6D">
        <w:rPr>
          <w:rFonts w:ascii="Times New Roman" w:hAnsi="Times New Roman"/>
          <w:szCs w:val="24"/>
          <w:lang w:val="ru-RU"/>
        </w:rPr>
        <w:t>физиология, биофизика, неорганическая химия.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      Постреквизиты дисциплины</w:t>
      </w:r>
      <w:r w:rsidRPr="00315F6D">
        <w:rPr>
          <w:rFonts w:ascii="Times New Roman" w:hAnsi="Times New Roman"/>
          <w:szCs w:val="24"/>
          <w:lang w:val="ru-RU"/>
        </w:rPr>
        <w:t>:</w:t>
      </w:r>
      <w:r w:rsidRPr="00315F6D">
        <w:rPr>
          <w:rFonts w:ascii="Times New Roman" w:hAnsi="Times New Roman"/>
          <w:b/>
          <w:szCs w:val="24"/>
          <w:lang w:val="ru-RU"/>
        </w:rPr>
        <w:t xml:space="preserve"> </w:t>
      </w:r>
      <w:r w:rsidRPr="00315F6D">
        <w:rPr>
          <w:rFonts w:ascii="Times New Roman" w:hAnsi="Times New Roman"/>
          <w:szCs w:val="24"/>
          <w:lang w:val="ru-RU"/>
        </w:rPr>
        <w:t>внутренние болезни, общественное здравоохранение.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2.6.Краткое содержание дисциплины</w:t>
      </w:r>
      <w:r w:rsidRPr="00315F6D">
        <w:rPr>
          <w:rFonts w:ascii="Times New Roman" w:hAnsi="Times New Roman"/>
          <w:szCs w:val="24"/>
          <w:lang w:val="ru-RU"/>
        </w:rPr>
        <w:t>. Правовыми основами медицины труда является Конституция Республики Казахстан, Закон РК «О санитарно-эпидемиологическом благополучии населения РК», «Трудовой кодекс Республики» и другие законодательные, а также нормативные документы, направленные на охрану здоровья работающих. Целью медицины труда является управление сохранением здоровья человека труда, а задачами – обеспечение оптимальных условий и характера труда на производстве.</w:t>
      </w:r>
    </w:p>
    <w:p w:rsidR="00315F6D" w:rsidRPr="00315F6D" w:rsidRDefault="00315F6D" w:rsidP="00315F6D">
      <w:pPr>
        <w:pStyle w:val="af1"/>
        <w:jc w:val="both"/>
        <w:rPr>
          <w:rFonts w:ascii="Times New Roman" w:hAnsi="Times New Roman"/>
          <w:b/>
          <w:szCs w:val="24"/>
          <w:lang w:val="ru-RU"/>
        </w:rPr>
      </w:pP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kk-KZ"/>
        </w:rPr>
      </w:pPr>
      <w:r w:rsidRPr="00315F6D">
        <w:rPr>
          <w:rFonts w:ascii="Times New Roman" w:hAnsi="Times New Roman"/>
          <w:b/>
          <w:szCs w:val="24"/>
          <w:lang w:val="ru-RU"/>
        </w:rPr>
        <w:t>2.7.Тематический план занятий: практических (семинарских) занятий, СРСП и СРС.</w:t>
      </w:r>
    </w:p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  <w:lang w:val="kk-KZ"/>
        </w:rPr>
      </w:pPr>
    </w:p>
    <w:p w:rsidR="00315F6D" w:rsidRPr="00315F6D" w:rsidRDefault="00315F6D" w:rsidP="00315F6D">
      <w:pPr>
        <w:pStyle w:val="af1"/>
        <w:jc w:val="center"/>
        <w:rPr>
          <w:rFonts w:ascii="Times New Roman" w:hAnsi="Times New Roman"/>
          <w:b/>
          <w:szCs w:val="24"/>
        </w:rPr>
      </w:pPr>
      <w:r w:rsidRPr="00315F6D">
        <w:rPr>
          <w:rFonts w:ascii="Times New Roman" w:hAnsi="Times New Roman"/>
          <w:b/>
          <w:bCs/>
          <w:szCs w:val="24"/>
        </w:rPr>
        <w:t>2.</w:t>
      </w:r>
      <w:r w:rsidRPr="00315F6D">
        <w:rPr>
          <w:rFonts w:ascii="Times New Roman" w:hAnsi="Times New Roman"/>
          <w:b/>
          <w:bCs/>
          <w:szCs w:val="24"/>
          <w:lang w:val="ru-RU"/>
        </w:rPr>
        <w:t>7</w:t>
      </w:r>
      <w:r w:rsidRPr="00315F6D">
        <w:rPr>
          <w:rFonts w:ascii="Times New Roman" w:hAnsi="Times New Roman"/>
          <w:b/>
          <w:bCs/>
          <w:szCs w:val="24"/>
        </w:rPr>
        <w:t>.1.Распределение часов дисциплины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592"/>
        <w:gridCol w:w="1802"/>
        <w:gridCol w:w="2126"/>
      </w:tblGrid>
      <w:tr w:rsidR="00315F6D" w:rsidRPr="00315F6D" w:rsidTr="00315F6D">
        <w:trPr>
          <w:trHeight w:val="23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Аудиторные часы</w:t>
            </w: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СРС</w:t>
            </w:r>
          </w:p>
        </w:tc>
      </w:tr>
      <w:tr w:rsidR="00315F6D" w:rsidRPr="00315F6D" w:rsidTr="00315F6D">
        <w:trPr>
          <w:trHeight w:val="40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Практические</w:t>
            </w: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СРСП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5F6D" w:rsidRPr="00315F6D" w:rsidTr="00315F6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15F6D" w:rsidRPr="00315F6D" w:rsidRDefault="00333247" w:rsidP="00333247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90</w:t>
            </w:r>
            <w:r w:rsidR="00315F6D" w:rsidRPr="00315F6D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315F6D" w:rsidRPr="00315F6D">
              <w:rPr>
                <w:rFonts w:ascii="Times New Roman" w:hAnsi="Times New Roman"/>
                <w:szCs w:val="24"/>
              </w:rPr>
              <w:t xml:space="preserve"> кредит)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15F6D" w:rsidRPr="00315F6D" w:rsidRDefault="00333247" w:rsidP="00524C85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15F6D" w:rsidRPr="00315F6D" w:rsidRDefault="00333247" w:rsidP="00524C85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</w:p>
          <w:p w:rsidR="00315F6D" w:rsidRPr="00315F6D" w:rsidRDefault="00333247" w:rsidP="00524C85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</w:tr>
    </w:tbl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szCs w:val="24"/>
        </w:rPr>
      </w:pPr>
    </w:p>
    <w:p w:rsidR="00315F6D" w:rsidRPr="00315F6D" w:rsidRDefault="00315F6D" w:rsidP="00315F6D">
      <w:pPr>
        <w:pStyle w:val="af1"/>
        <w:jc w:val="center"/>
        <w:rPr>
          <w:rFonts w:ascii="Times New Roman" w:hAnsi="Times New Roman"/>
          <w:b/>
          <w:szCs w:val="24"/>
          <w:lang w:val="kk-KZ"/>
        </w:rPr>
      </w:pPr>
      <w:r w:rsidRPr="00315F6D">
        <w:rPr>
          <w:rFonts w:ascii="Times New Roman" w:hAnsi="Times New Roman"/>
          <w:b/>
          <w:szCs w:val="24"/>
        </w:rPr>
        <w:t>2.</w:t>
      </w:r>
      <w:r w:rsidRPr="00315F6D">
        <w:rPr>
          <w:rFonts w:ascii="Times New Roman" w:hAnsi="Times New Roman"/>
          <w:b/>
          <w:szCs w:val="24"/>
          <w:lang w:val="ru-RU"/>
        </w:rPr>
        <w:t>7</w:t>
      </w:r>
      <w:r w:rsidRPr="00315F6D">
        <w:rPr>
          <w:rFonts w:ascii="Times New Roman" w:hAnsi="Times New Roman"/>
          <w:b/>
          <w:szCs w:val="24"/>
        </w:rPr>
        <w:t>.2.Наименование тем практических занятий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52"/>
        <w:gridCol w:w="1868"/>
        <w:gridCol w:w="2401"/>
      </w:tblGrid>
      <w:tr w:rsidR="00315F6D" w:rsidRPr="00315F6D" w:rsidTr="00315F6D">
        <w:tc>
          <w:tcPr>
            <w:tcW w:w="4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152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315F6D" w:rsidRPr="00315F6D" w:rsidTr="00315F6D">
        <w:tc>
          <w:tcPr>
            <w:tcW w:w="4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52" w:type="dxa"/>
          </w:tcPr>
          <w:p w:rsidR="00FB5BFA" w:rsidRPr="00FB5BFA" w:rsidRDefault="00FB5BFA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B5BFA">
              <w:rPr>
                <w:rFonts w:ascii="Times New Roman" w:hAnsi="Times New Roman"/>
                <w:b/>
                <w:szCs w:val="24"/>
                <w:lang w:val="ru-RU"/>
              </w:rPr>
              <w:t>Кредит№1</w:t>
            </w:r>
          </w:p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Медицина труда – ин</w:t>
            </w:r>
            <w:r w:rsidRPr="00315F6D">
              <w:rPr>
                <w:rFonts w:ascii="Times New Roman" w:hAnsi="Times New Roman"/>
                <w:szCs w:val="24"/>
                <w:lang w:val="kk-KZ"/>
              </w:rPr>
              <w:t xml:space="preserve">тегрированная область профилактической и лечебной медицины. </w:t>
            </w:r>
            <w:r w:rsidRPr="00FB5BFA">
              <w:rPr>
                <w:rFonts w:ascii="Times New Roman" w:hAnsi="Times New Roman"/>
                <w:szCs w:val="24"/>
                <w:lang w:val="ru-RU"/>
              </w:rPr>
              <w:t>Цели и задачи медицины труда. Правовые основы медицины труда.</w:t>
            </w:r>
          </w:p>
        </w:tc>
        <w:tc>
          <w:tcPr>
            <w:tcW w:w="1868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4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52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Вредные и опасные производственные факторы химической и физической природы. Научное обоснование нормативов и средств профилактики профессиональных заболеваний – главное содержание гигиены труда.</w:t>
            </w:r>
          </w:p>
        </w:tc>
        <w:tc>
          <w:tcPr>
            <w:tcW w:w="1868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Обсуждение теоретических вопросов. Выполнение и обсуждение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практических работ.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</w:tr>
      <w:tr w:rsidR="00315F6D" w:rsidRPr="00315F6D" w:rsidTr="00315F6D">
        <w:tc>
          <w:tcPr>
            <w:tcW w:w="4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5152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Острые и хронические профессиональные заболевания. Профессионально-обусловленные заболевания. Предварительные и периодические медицинские осмотры рабочих. Расследование случаев</w:t>
            </w:r>
            <w:r w:rsidRPr="00315F6D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профзаболеваний.</w:t>
            </w:r>
          </w:p>
        </w:tc>
        <w:tc>
          <w:tcPr>
            <w:tcW w:w="1868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4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152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Промышленная токсикология как составная часть медицины труда.</w:t>
            </w:r>
          </w:p>
        </w:tc>
        <w:tc>
          <w:tcPr>
            <w:tcW w:w="1868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4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52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Физиология труда</w:t>
            </w:r>
          </w:p>
        </w:tc>
        <w:tc>
          <w:tcPr>
            <w:tcW w:w="1868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46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52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1868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</w:tbl>
    <w:p w:rsidR="00315F6D" w:rsidRPr="00315F6D" w:rsidRDefault="00315F6D" w:rsidP="00315F6D">
      <w:pPr>
        <w:pStyle w:val="af1"/>
        <w:ind w:firstLine="540"/>
        <w:jc w:val="both"/>
        <w:rPr>
          <w:rFonts w:ascii="Times New Roman" w:hAnsi="Times New Roman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52"/>
        <w:gridCol w:w="1868"/>
        <w:gridCol w:w="2401"/>
      </w:tblGrid>
      <w:tr w:rsidR="00FB5BFA" w:rsidRPr="00315F6D" w:rsidTr="00FB5BFA">
        <w:tc>
          <w:tcPr>
            <w:tcW w:w="4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152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18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занятий</w:t>
            </w:r>
          </w:p>
        </w:tc>
      </w:tr>
      <w:tr w:rsidR="00FB5BFA" w:rsidRPr="00315F6D" w:rsidTr="00FB5BFA">
        <w:tc>
          <w:tcPr>
            <w:tcW w:w="4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52" w:type="dxa"/>
          </w:tcPr>
          <w:p w:rsidR="00FB5BFA" w:rsidRPr="006C53E6" w:rsidRDefault="00FB5BFA" w:rsidP="00FB5BFA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b/>
                <w:szCs w:val="24"/>
                <w:lang w:val="ru-RU"/>
              </w:rPr>
              <w:t>Кредит№2</w:t>
            </w:r>
          </w:p>
          <w:p w:rsidR="00FB5BFA" w:rsidRPr="006C53E6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C53E6">
              <w:rPr>
                <w:rFonts w:ascii="Times New Roman" w:hAnsi="Times New Roman"/>
                <w:lang w:val="ru-RU"/>
              </w:rPr>
              <w:t>Документация отдела гигиены труда. Виды документов, правила их ведения. Организация государственной статистической отчетности  по условиям труда, профессиональным заболеваниям и об их материальных последствиях.</w:t>
            </w:r>
          </w:p>
        </w:tc>
        <w:tc>
          <w:tcPr>
            <w:tcW w:w="1868" w:type="dxa"/>
          </w:tcPr>
          <w:p w:rsidR="00FB5BFA" w:rsidRPr="00315F6D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B5BFA" w:rsidRPr="00315F6D" w:rsidTr="00FB5BFA">
        <w:tc>
          <w:tcPr>
            <w:tcW w:w="4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52" w:type="dxa"/>
          </w:tcPr>
          <w:p w:rsidR="00FB5BFA" w:rsidRPr="006C53E6" w:rsidRDefault="000F008E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lang w:val="ru-RU"/>
              </w:rPr>
              <w:t>Методы санитарно-гигиенических исследований в гигиене труда: лабораторно-инструментальный и  санитарно-статистический методы, анкетный метод.</w:t>
            </w:r>
          </w:p>
        </w:tc>
        <w:tc>
          <w:tcPr>
            <w:tcW w:w="1868" w:type="dxa"/>
          </w:tcPr>
          <w:p w:rsidR="00FB5BFA" w:rsidRPr="00315F6D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B5BFA" w:rsidRPr="00315F6D" w:rsidTr="00FB5BFA">
        <w:tc>
          <w:tcPr>
            <w:tcW w:w="4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152" w:type="dxa"/>
          </w:tcPr>
          <w:p w:rsidR="00FB5BFA" w:rsidRPr="006C53E6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szCs w:val="24"/>
                <w:lang w:val="ru-RU"/>
              </w:rPr>
              <w:t>.</w:t>
            </w:r>
            <w:r w:rsidR="000F008E" w:rsidRPr="006C53E6">
              <w:rPr>
                <w:rFonts w:ascii="Times New Roman" w:hAnsi="Times New Roman"/>
                <w:lang w:val="ru-RU"/>
              </w:rPr>
              <w:t xml:space="preserve"> Учет и регистрация  и расследование  профессиональных отравлений и заболеваний.</w:t>
            </w:r>
          </w:p>
        </w:tc>
        <w:tc>
          <w:tcPr>
            <w:tcW w:w="1868" w:type="dxa"/>
          </w:tcPr>
          <w:p w:rsidR="00FB5BFA" w:rsidRPr="00315F6D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Обсуждение теоретических вопросов. Выполнение и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обсуждение практических работ.</w:t>
            </w:r>
          </w:p>
        </w:tc>
        <w:tc>
          <w:tcPr>
            <w:tcW w:w="2401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</w:tr>
      <w:tr w:rsidR="00FB5BFA" w:rsidRPr="00315F6D" w:rsidTr="00FB5BFA">
        <w:tc>
          <w:tcPr>
            <w:tcW w:w="4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5152" w:type="dxa"/>
          </w:tcPr>
          <w:p w:rsidR="00FB5BFA" w:rsidRPr="006C53E6" w:rsidRDefault="006C53E6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lang w:val="ru-RU"/>
              </w:rPr>
              <w:t>Производственные аэрозоли: понятия и классификация. Гигиеническое нормирование и оценка запыленности и загазованности на производстве и методы профилактики.</w:t>
            </w:r>
          </w:p>
        </w:tc>
        <w:tc>
          <w:tcPr>
            <w:tcW w:w="1868" w:type="dxa"/>
          </w:tcPr>
          <w:p w:rsidR="00FB5BFA" w:rsidRPr="00315F6D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B5BFA" w:rsidRPr="00315F6D" w:rsidTr="00FB5BFA">
        <w:tc>
          <w:tcPr>
            <w:tcW w:w="4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52" w:type="dxa"/>
          </w:tcPr>
          <w:p w:rsidR="00FB5BFA" w:rsidRPr="006C53E6" w:rsidRDefault="000F008E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C53E6">
              <w:rPr>
                <w:rFonts w:ascii="Times New Roman" w:hAnsi="Times New Roman"/>
                <w:lang w:val="ru-RU"/>
              </w:rPr>
              <w:t>Физиологические основы организации рабочих мест.</w:t>
            </w:r>
            <w:r w:rsidRPr="006C53E6">
              <w:rPr>
                <w:rFonts w:ascii="Times New Roman" w:hAnsi="Times New Roman"/>
                <w:lang w:val="kk-KZ"/>
              </w:rPr>
              <w:t xml:space="preserve"> </w:t>
            </w:r>
            <w:r w:rsidRPr="006C53E6">
              <w:rPr>
                <w:rFonts w:ascii="Times New Roman" w:hAnsi="Times New Roman"/>
                <w:lang w:val="ru-RU"/>
              </w:rPr>
              <w:t>Гигиено-физиологическая оценка условий труда: оценка тяжести и напряженности труда и выявление связей между различными условиями труда и изменениями со стороны органов и систем работающих.</w:t>
            </w:r>
          </w:p>
        </w:tc>
        <w:tc>
          <w:tcPr>
            <w:tcW w:w="1868" w:type="dxa"/>
          </w:tcPr>
          <w:p w:rsidR="00FB5BFA" w:rsidRPr="00315F6D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Обсуждение теоретических вопросов. Выполнение и обсуждение практических работ.</w:t>
            </w:r>
          </w:p>
        </w:tc>
        <w:tc>
          <w:tcPr>
            <w:tcW w:w="2401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B5BFA" w:rsidRPr="00315F6D" w:rsidTr="00FB5BFA">
        <w:tc>
          <w:tcPr>
            <w:tcW w:w="468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52" w:type="dxa"/>
          </w:tcPr>
          <w:p w:rsidR="00FB5BFA" w:rsidRPr="00315F6D" w:rsidRDefault="00FB5BFA" w:rsidP="00FB5BFA">
            <w:pPr>
              <w:pStyle w:val="af1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1868" w:type="dxa"/>
          </w:tcPr>
          <w:p w:rsidR="00FB5BFA" w:rsidRPr="00315F6D" w:rsidRDefault="00FB5BFA" w:rsidP="00FB5BFA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1" w:type="dxa"/>
          </w:tcPr>
          <w:p w:rsidR="00FB5BFA" w:rsidRPr="00315F6D" w:rsidRDefault="00FB5BFA" w:rsidP="00FB5BFA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</w:tbl>
    <w:p w:rsidR="00FB5BFA" w:rsidRDefault="00FB5BFA" w:rsidP="00315F6D">
      <w:pPr>
        <w:pStyle w:val="af1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FB5BFA" w:rsidRDefault="00FB5BFA" w:rsidP="00315F6D">
      <w:pPr>
        <w:pStyle w:val="af1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315F6D" w:rsidRPr="00315F6D" w:rsidRDefault="00315F6D" w:rsidP="00315F6D">
      <w:pPr>
        <w:pStyle w:val="af1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15F6D">
        <w:rPr>
          <w:rFonts w:ascii="Times New Roman" w:hAnsi="Times New Roman"/>
          <w:b/>
          <w:bCs/>
          <w:szCs w:val="24"/>
          <w:lang w:val="ru-RU"/>
        </w:rPr>
        <w:t>2.7.3.Тематический план самостоятельной работы студента под руководством преподавателя (СРСП)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681"/>
        <w:gridCol w:w="2160"/>
        <w:gridCol w:w="2401"/>
      </w:tblGrid>
      <w:tr w:rsidR="00315F6D" w:rsidRPr="00315F6D" w:rsidTr="00315F6D">
        <w:tc>
          <w:tcPr>
            <w:tcW w:w="647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68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160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315F6D" w:rsidRPr="00315F6D" w:rsidTr="00315F6D">
        <w:tc>
          <w:tcPr>
            <w:tcW w:w="647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1" w:type="dxa"/>
          </w:tcPr>
          <w:p w:rsidR="001803C3" w:rsidRPr="004917C9" w:rsidRDefault="001803C3" w:rsidP="001803C3">
            <w:pPr>
              <w:pStyle w:val="af1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Кредит №1</w:t>
            </w:r>
          </w:p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Составные части медицины труда.</w:t>
            </w:r>
          </w:p>
        </w:tc>
        <w:tc>
          <w:tcPr>
            <w:tcW w:w="2160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7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81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Методы исследования, используемые в медицине труда.</w:t>
            </w:r>
          </w:p>
        </w:tc>
        <w:tc>
          <w:tcPr>
            <w:tcW w:w="2160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7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81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Особенности возникновения, клинического течения и диагностики профессиональных заболеваний, лечение и реабилитация профессиональных больных.</w:t>
            </w:r>
          </w:p>
        </w:tc>
        <w:tc>
          <w:tcPr>
            <w:tcW w:w="2160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7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81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Гигиенические регламенты (нормативы)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как основа промышленно-санитарного надзора.</w:t>
            </w:r>
          </w:p>
        </w:tc>
        <w:tc>
          <w:tcPr>
            <w:tcW w:w="2160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lastRenderedPageBreak/>
              <w:t xml:space="preserve">Тестовый </w:t>
            </w:r>
            <w:r w:rsidRPr="00315F6D">
              <w:rPr>
                <w:rFonts w:ascii="Times New Roman" w:hAnsi="Times New Roman"/>
                <w:lang w:val="ru-RU"/>
              </w:rPr>
              <w:lastRenderedPageBreak/>
              <w:t>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</w:tr>
      <w:tr w:rsidR="00315F6D" w:rsidRPr="00315F6D" w:rsidTr="00315F6D">
        <w:tc>
          <w:tcPr>
            <w:tcW w:w="647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4681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</w:rPr>
            </w:pPr>
            <w:r w:rsidRPr="00315F6D">
              <w:rPr>
                <w:rFonts w:ascii="Times New Roman" w:hAnsi="Times New Roman"/>
                <w:bCs/>
                <w:szCs w:val="24"/>
                <w:lang w:val="ru-RU"/>
              </w:rPr>
              <w:t xml:space="preserve">Физиология труда как составная часть медицины труда. Содержание, задачи, методы исследования. Тяжесть и напряженность труда. </w:t>
            </w:r>
            <w:r w:rsidRPr="00315F6D">
              <w:rPr>
                <w:rFonts w:ascii="Times New Roman" w:hAnsi="Times New Roman"/>
                <w:bCs/>
                <w:szCs w:val="24"/>
              </w:rPr>
              <w:t>Работоспособность и её динамика.</w:t>
            </w:r>
          </w:p>
        </w:tc>
        <w:tc>
          <w:tcPr>
            <w:tcW w:w="2160" w:type="dxa"/>
          </w:tcPr>
          <w:p w:rsidR="00315F6D" w:rsidRPr="00315F6D" w:rsidRDefault="00315F6D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7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81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2160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1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315F6D" w:rsidRDefault="00315F6D" w:rsidP="00315F6D">
      <w:pPr>
        <w:pStyle w:val="af1"/>
        <w:jc w:val="center"/>
        <w:rPr>
          <w:rFonts w:ascii="Times New Roman" w:hAnsi="Times New Roman"/>
          <w:b/>
          <w:szCs w:val="24"/>
          <w:lang w:val="ru-RU"/>
        </w:rPr>
      </w:pPr>
    </w:p>
    <w:p w:rsidR="001803C3" w:rsidRDefault="001803C3" w:rsidP="00315F6D">
      <w:pPr>
        <w:pStyle w:val="af1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681"/>
        <w:gridCol w:w="2160"/>
        <w:gridCol w:w="2401"/>
      </w:tblGrid>
      <w:tr w:rsidR="001803C3" w:rsidRPr="00315F6D" w:rsidTr="00524C85">
        <w:tc>
          <w:tcPr>
            <w:tcW w:w="647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68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160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240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1803C3" w:rsidRPr="00315F6D" w:rsidTr="00524C85">
        <w:tc>
          <w:tcPr>
            <w:tcW w:w="647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1" w:type="dxa"/>
          </w:tcPr>
          <w:p w:rsidR="001803C3" w:rsidRPr="004917C9" w:rsidRDefault="001803C3" w:rsidP="001803C3">
            <w:pPr>
              <w:pStyle w:val="af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917C9">
              <w:rPr>
                <w:rFonts w:ascii="Times New Roman" w:hAnsi="Times New Roman"/>
                <w:b/>
                <w:szCs w:val="24"/>
                <w:lang w:val="ru-RU"/>
              </w:rPr>
              <w:t>Кредит №2</w:t>
            </w:r>
          </w:p>
          <w:p w:rsidR="001803C3" w:rsidRPr="0023007A" w:rsidRDefault="001803C3" w:rsidP="001803C3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kk-KZ"/>
              </w:rPr>
              <w:t xml:space="preserve">Основные положения </w:t>
            </w:r>
            <w:r w:rsidRPr="0023007A">
              <w:rPr>
                <w:rFonts w:ascii="Times New Roman" w:hAnsi="Times New Roman"/>
                <w:bCs/>
                <w:szCs w:val="24"/>
                <w:lang w:val="ru-RU"/>
              </w:rPr>
              <w:t xml:space="preserve">Кодекса </w:t>
            </w:r>
            <w:r w:rsidRPr="0023007A">
              <w:rPr>
                <w:rFonts w:ascii="Times New Roman" w:hAnsi="Times New Roman"/>
                <w:szCs w:val="24"/>
                <w:lang w:val="ru-RU"/>
              </w:rPr>
              <w:t>Республики Казахстан от 18 сентября 2009 года № 193-</w:t>
            </w:r>
            <w:r w:rsidRPr="0023007A">
              <w:rPr>
                <w:rFonts w:ascii="Times New Roman" w:hAnsi="Times New Roman"/>
                <w:szCs w:val="24"/>
              </w:rPr>
              <w:t>IV</w:t>
            </w:r>
            <w:r w:rsidRPr="0023007A">
              <w:rPr>
                <w:rFonts w:ascii="Times New Roman" w:hAnsi="Times New Roman"/>
                <w:bCs/>
                <w:szCs w:val="24"/>
                <w:lang w:val="ru-RU"/>
              </w:rPr>
              <w:t xml:space="preserve"> «О здоровье народа и системе здравоохранения».</w:t>
            </w:r>
          </w:p>
          <w:p w:rsidR="001803C3" w:rsidRPr="00315F6D" w:rsidRDefault="001803C3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1803C3" w:rsidRPr="00315F6D" w:rsidRDefault="001803C3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803C3" w:rsidRPr="00315F6D" w:rsidTr="00524C85">
        <w:tc>
          <w:tcPr>
            <w:tcW w:w="647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81" w:type="dxa"/>
          </w:tcPr>
          <w:p w:rsidR="001803C3" w:rsidRPr="0023007A" w:rsidRDefault="001803C3" w:rsidP="001803C3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ru-RU"/>
              </w:rPr>
              <w:t>Показатели, характеризующие производственный микроклимат, их гигиеническая оценка.</w:t>
            </w:r>
          </w:p>
          <w:p w:rsidR="001803C3" w:rsidRPr="00315F6D" w:rsidRDefault="001803C3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1803C3" w:rsidRPr="00315F6D" w:rsidRDefault="001803C3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803C3" w:rsidRPr="00315F6D" w:rsidTr="00524C85">
        <w:tc>
          <w:tcPr>
            <w:tcW w:w="647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681" w:type="dxa"/>
          </w:tcPr>
          <w:p w:rsidR="001803C3" w:rsidRPr="0023007A" w:rsidRDefault="001803C3" w:rsidP="001803C3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kk-KZ"/>
              </w:rPr>
              <w:t>Меры профилактики профессиональной заболеваемости. Средства индивидуальной защиты (СИЗ) органов слуха.</w:t>
            </w:r>
          </w:p>
          <w:p w:rsidR="001803C3" w:rsidRPr="00315F6D" w:rsidRDefault="001803C3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1803C3" w:rsidRPr="00315F6D" w:rsidRDefault="001803C3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803C3" w:rsidRPr="00315F6D" w:rsidTr="00524C85">
        <w:tc>
          <w:tcPr>
            <w:tcW w:w="647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81" w:type="dxa"/>
          </w:tcPr>
          <w:p w:rsidR="001803C3" w:rsidRPr="0023007A" w:rsidRDefault="001803C3" w:rsidP="001803C3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ru-RU"/>
              </w:rPr>
              <w:t>Правила заполнения актов, протоколов и заключений обследования производственных объектов и других документов отдела гигиены труда.</w:t>
            </w:r>
          </w:p>
          <w:p w:rsidR="001803C3" w:rsidRPr="00315F6D" w:rsidRDefault="001803C3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1803C3" w:rsidRPr="00315F6D" w:rsidRDefault="001803C3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803C3" w:rsidRPr="00315F6D" w:rsidTr="00524C85">
        <w:tc>
          <w:tcPr>
            <w:tcW w:w="647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4681" w:type="dxa"/>
          </w:tcPr>
          <w:p w:rsidR="001803C3" w:rsidRPr="001803C3" w:rsidRDefault="001803C3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C5383B">
              <w:rPr>
                <w:rFonts w:ascii="Times New Roman" w:hAnsi="Times New Roman"/>
                <w:szCs w:val="24"/>
                <w:lang w:val="ru-RU"/>
              </w:rPr>
              <w:t>Тяжесть и напряженность труда медицинских работников.</w:t>
            </w:r>
          </w:p>
        </w:tc>
        <w:tc>
          <w:tcPr>
            <w:tcW w:w="2160" w:type="dxa"/>
          </w:tcPr>
          <w:p w:rsidR="001803C3" w:rsidRPr="00315F6D" w:rsidRDefault="001803C3" w:rsidP="00524C85">
            <w:pPr>
              <w:rPr>
                <w:rFonts w:ascii="Times New Roman" w:hAnsi="Times New Roman"/>
                <w:lang w:val="ru-RU"/>
              </w:rPr>
            </w:pPr>
            <w:r w:rsidRPr="00315F6D">
              <w:rPr>
                <w:rFonts w:ascii="Times New Roman" w:hAnsi="Times New Roman"/>
                <w:lang w:val="ru-RU"/>
              </w:rPr>
              <w:t>Тестовый контроль, решение ситуационных задач (работа в парах, презентация, дискуссия)</w:t>
            </w:r>
          </w:p>
        </w:tc>
        <w:tc>
          <w:tcPr>
            <w:tcW w:w="240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803C3" w:rsidRPr="00315F6D" w:rsidTr="00524C85">
        <w:tc>
          <w:tcPr>
            <w:tcW w:w="647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81" w:type="dxa"/>
          </w:tcPr>
          <w:p w:rsidR="001803C3" w:rsidRPr="00315F6D" w:rsidRDefault="001803C3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2160" w:type="dxa"/>
          </w:tcPr>
          <w:p w:rsidR="001803C3" w:rsidRPr="00315F6D" w:rsidRDefault="001803C3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401" w:type="dxa"/>
          </w:tcPr>
          <w:p w:rsidR="001803C3" w:rsidRPr="00315F6D" w:rsidRDefault="001803C3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1803C3" w:rsidRDefault="001803C3" w:rsidP="00315F6D">
      <w:pPr>
        <w:pStyle w:val="af1"/>
        <w:jc w:val="center"/>
        <w:rPr>
          <w:rFonts w:ascii="Times New Roman" w:hAnsi="Times New Roman"/>
          <w:b/>
          <w:szCs w:val="24"/>
          <w:lang w:val="ru-RU"/>
        </w:rPr>
      </w:pPr>
    </w:p>
    <w:p w:rsidR="001803C3" w:rsidRDefault="001803C3" w:rsidP="00315F6D">
      <w:pPr>
        <w:pStyle w:val="af1"/>
        <w:jc w:val="center"/>
        <w:rPr>
          <w:rFonts w:ascii="Times New Roman" w:hAnsi="Times New Roman"/>
          <w:b/>
          <w:szCs w:val="24"/>
          <w:lang w:val="ru-RU"/>
        </w:rPr>
      </w:pPr>
    </w:p>
    <w:p w:rsidR="00315F6D" w:rsidRPr="00315F6D" w:rsidRDefault="00315F6D" w:rsidP="00315F6D">
      <w:pPr>
        <w:pStyle w:val="af1"/>
        <w:jc w:val="center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2.7.4.Темы самостоятельной работы студента (СРС)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6"/>
        <w:gridCol w:w="2406"/>
        <w:gridCol w:w="1554"/>
        <w:gridCol w:w="1815"/>
      </w:tblGrid>
      <w:tr w:rsidR="00315F6D" w:rsidRPr="00315F6D" w:rsidTr="00315F6D">
        <w:tc>
          <w:tcPr>
            <w:tcW w:w="64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466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406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1554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Вид работы</w:t>
            </w:r>
          </w:p>
        </w:tc>
        <w:tc>
          <w:tcPr>
            <w:tcW w:w="1815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315F6D" w:rsidRPr="00315F6D" w:rsidTr="00315F6D">
        <w:tc>
          <w:tcPr>
            <w:tcW w:w="64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1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466" w:type="dxa"/>
          </w:tcPr>
          <w:p w:rsidR="00524C85" w:rsidRPr="004917C9" w:rsidRDefault="00524C85" w:rsidP="00524C85">
            <w:pPr>
              <w:pStyle w:val="af1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Кредит №1</w:t>
            </w:r>
          </w:p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24C85">
              <w:rPr>
                <w:rFonts w:ascii="Times New Roman" w:hAnsi="Times New Roman"/>
                <w:szCs w:val="24"/>
                <w:lang w:val="ru-RU"/>
              </w:rPr>
              <w:t>Заболеваемость рабочих на производстве.</w:t>
            </w:r>
          </w:p>
        </w:tc>
        <w:tc>
          <w:tcPr>
            <w:tcW w:w="240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315F6D" w:rsidRPr="00315F6D" w:rsidTr="00315F6D">
        <w:tc>
          <w:tcPr>
            <w:tcW w:w="64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6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Вредные производственные факторы физической природы</w:t>
            </w:r>
          </w:p>
        </w:tc>
        <w:tc>
          <w:tcPr>
            <w:tcW w:w="240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46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Пыль как один из распространенных вредных факторов производства.</w:t>
            </w:r>
          </w:p>
        </w:tc>
        <w:tc>
          <w:tcPr>
            <w:tcW w:w="240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46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Наиболее распространенные производственные яды и отравления ими.</w:t>
            </w:r>
          </w:p>
        </w:tc>
        <w:tc>
          <w:tcPr>
            <w:tcW w:w="240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46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Cs/>
                <w:szCs w:val="24"/>
                <w:lang w:val="ru-RU"/>
              </w:rPr>
              <w:t>Порядок регистрации и расследования случаев острого хронического заболевания (отравления).</w:t>
            </w:r>
          </w:p>
        </w:tc>
        <w:tc>
          <w:tcPr>
            <w:tcW w:w="240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5F6D" w:rsidRPr="00315F6D" w:rsidTr="00315F6D">
        <w:tc>
          <w:tcPr>
            <w:tcW w:w="648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6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 часов: 15</w:t>
            </w:r>
          </w:p>
        </w:tc>
        <w:tc>
          <w:tcPr>
            <w:tcW w:w="2406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315F6D" w:rsidRPr="00315F6D" w:rsidRDefault="00315F6D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315F6D" w:rsidRPr="00315F6D" w:rsidRDefault="00315F6D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524C85" w:rsidRDefault="00524C85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524C85" w:rsidRDefault="00524C85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6"/>
        <w:gridCol w:w="2406"/>
        <w:gridCol w:w="1554"/>
        <w:gridCol w:w="1815"/>
      </w:tblGrid>
      <w:tr w:rsidR="00524C85" w:rsidRPr="00315F6D" w:rsidTr="00524C85">
        <w:tc>
          <w:tcPr>
            <w:tcW w:w="648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466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Наименование темы</w:t>
            </w:r>
          </w:p>
        </w:tc>
        <w:tc>
          <w:tcPr>
            <w:tcW w:w="2406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Форма проведения</w:t>
            </w:r>
          </w:p>
        </w:tc>
        <w:tc>
          <w:tcPr>
            <w:tcW w:w="1554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kk-KZ"/>
              </w:rPr>
              <w:t>Вид работы</w:t>
            </w:r>
          </w:p>
        </w:tc>
        <w:tc>
          <w:tcPr>
            <w:tcW w:w="1815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Количество в часах</w:t>
            </w:r>
          </w:p>
        </w:tc>
      </w:tr>
      <w:tr w:rsidR="00524C85" w:rsidRPr="00315F6D" w:rsidTr="00524C85">
        <w:tc>
          <w:tcPr>
            <w:tcW w:w="648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1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466" w:type="dxa"/>
          </w:tcPr>
          <w:p w:rsidR="00524C85" w:rsidRPr="006F78E0" w:rsidRDefault="00524C85" w:rsidP="00524C85">
            <w:pPr>
              <w:pStyle w:val="af1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F78E0">
              <w:rPr>
                <w:rFonts w:ascii="Times New Roman" w:hAnsi="Times New Roman"/>
                <w:b/>
                <w:szCs w:val="24"/>
                <w:lang w:val="ru-RU"/>
              </w:rPr>
              <w:t>Кредит №2</w:t>
            </w:r>
          </w:p>
          <w:p w:rsidR="00524C85" w:rsidRPr="006F78E0" w:rsidRDefault="006F78E0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6F78E0">
              <w:rPr>
                <w:rFonts w:ascii="Times New Roman" w:hAnsi="Times New Roman"/>
                <w:lang w:val="ru-RU"/>
              </w:rPr>
              <w:t>Роль статистических учетно-отчетных документов при оценке состояния здоровья работающего населения.</w:t>
            </w:r>
          </w:p>
        </w:tc>
        <w:tc>
          <w:tcPr>
            <w:tcW w:w="2406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524C85" w:rsidRPr="00315F6D" w:rsidTr="00524C85">
        <w:tc>
          <w:tcPr>
            <w:tcW w:w="648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466" w:type="dxa"/>
          </w:tcPr>
          <w:p w:rsidR="006F78E0" w:rsidRPr="006F78E0" w:rsidRDefault="006F78E0" w:rsidP="006F78E0">
            <w:pPr>
              <w:rPr>
                <w:rFonts w:ascii="Times New Roman" w:hAnsi="Times New Roman"/>
                <w:u w:val="single"/>
                <w:lang w:val="ru-RU"/>
              </w:rPr>
            </w:pPr>
            <w:r w:rsidRPr="006F78E0">
              <w:rPr>
                <w:rFonts w:ascii="Times New Roman" w:hAnsi="Times New Roman"/>
                <w:lang w:val="ru-RU"/>
              </w:rPr>
              <w:t>Динамическое наблюдение за уровнем профессиональной заболеваемости болезнями органов дыхания работающего населения.</w:t>
            </w:r>
          </w:p>
          <w:p w:rsidR="00524C85" w:rsidRPr="006F78E0" w:rsidRDefault="00524C85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24C85" w:rsidRPr="00315F6D" w:rsidTr="00524C85">
        <w:tc>
          <w:tcPr>
            <w:tcW w:w="648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466" w:type="dxa"/>
          </w:tcPr>
          <w:p w:rsidR="00524C85" w:rsidRPr="006F78E0" w:rsidRDefault="006F78E0" w:rsidP="006F78E0">
            <w:pPr>
              <w:rPr>
                <w:rFonts w:ascii="Times New Roman" w:hAnsi="Times New Roman"/>
                <w:lang w:val="ru-RU"/>
              </w:rPr>
            </w:pPr>
            <w:r w:rsidRPr="006F78E0">
              <w:rPr>
                <w:rFonts w:ascii="Times New Roman" w:hAnsi="Times New Roman"/>
                <w:lang w:val="ru-RU"/>
              </w:rPr>
              <w:t xml:space="preserve">Динамическое наблюдение за уровнем профессиональной </w:t>
            </w:r>
            <w:r w:rsidRPr="006F78E0">
              <w:rPr>
                <w:rFonts w:ascii="Times New Roman" w:hAnsi="Times New Roman"/>
                <w:lang w:val="ru-RU"/>
              </w:rPr>
              <w:lastRenderedPageBreak/>
              <w:t>заболеваемости органов слуха рабочих промышленных предприятий.</w:t>
            </w:r>
          </w:p>
        </w:tc>
        <w:tc>
          <w:tcPr>
            <w:tcW w:w="2406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Самостоятельное изучение материала.</w:t>
            </w:r>
          </w:p>
        </w:tc>
        <w:tc>
          <w:tcPr>
            <w:tcW w:w="1554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24C85" w:rsidRPr="00315F6D" w:rsidTr="00524C85">
        <w:tc>
          <w:tcPr>
            <w:tcW w:w="648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3466" w:type="dxa"/>
          </w:tcPr>
          <w:p w:rsidR="006F78E0" w:rsidRPr="006F78E0" w:rsidRDefault="006F78E0" w:rsidP="006F78E0">
            <w:pPr>
              <w:rPr>
                <w:rFonts w:ascii="Times New Roman" w:hAnsi="Times New Roman"/>
                <w:bCs/>
                <w:spacing w:val="2"/>
                <w:lang w:val="ru-RU"/>
              </w:rPr>
            </w:pPr>
            <w:r w:rsidRPr="006F78E0">
              <w:rPr>
                <w:rFonts w:ascii="Times New Roman" w:hAnsi="Times New Roman"/>
                <w:lang w:val="ru-RU"/>
              </w:rPr>
              <w:t>Профессиональная заболеваемость работников современных агропромышленных комплексов, использующих ядохимикаты, и ее оценка.</w:t>
            </w:r>
          </w:p>
          <w:p w:rsidR="00524C85" w:rsidRPr="006F78E0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24C85" w:rsidRPr="00315F6D" w:rsidTr="00524C85">
        <w:tc>
          <w:tcPr>
            <w:tcW w:w="648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466" w:type="dxa"/>
          </w:tcPr>
          <w:p w:rsidR="00524C85" w:rsidRPr="006F78E0" w:rsidRDefault="006F78E0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F78E0">
              <w:rPr>
                <w:rFonts w:ascii="Times New Roman" w:hAnsi="Times New Roman"/>
                <w:bCs/>
                <w:lang w:val="ru-RU"/>
              </w:rPr>
              <w:t>Факторы производственной среды предприятий легкой промышленности и их влияние на здоровье работающих.</w:t>
            </w:r>
          </w:p>
        </w:tc>
        <w:tc>
          <w:tcPr>
            <w:tcW w:w="2406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15F6D">
              <w:rPr>
                <w:rFonts w:ascii="Times New Roman" w:hAnsi="Times New Roman"/>
                <w:szCs w:val="24"/>
              </w:rPr>
              <w:t>Самостоятельное изучение материала.</w:t>
            </w:r>
          </w:p>
        </w:tc>
        <w:tc>
          <w:tcPr>
            <w:tcW w:w="1554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реферат, презентация</w:t>
            </w:r>
          </w:p>
        </w:tc>
        <w:tc>
          <w:tcPr>
            <w:tcW w:w="1815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24C85" w:rsidRPr="00315F6D" w:rsidTr="00524C85">
        <w:tc>
          <w:tcPr>
            <w:tcW w:w="648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66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bCs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Всего часов: 15</w:t>
            </w:r>
          </w:p>
        </w:tc>
        <w:tc>
          <w:tcPr>
            <w:tcW w:w="2406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524C85" w:rsidRPr="00315F6D" w:rsidRDefault="00524C85" w:rsidP="00524C85">
            <w:pPr>
              <w:pStyle w:val="af1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15" w:type="dxa"/>
          </w:tcPr>
          <w:p w:rsidR="00524C85" w:rsidRPr="00315F6D" w:rsidRDefault="00524C85" w:rsidP="00524C85">
            <w:pPr>
              <w:pStyle w:val="af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/>
                <w:szCs w:val="24"/>
                <w:lang w:val="ru-RU"/>
              </w:rPr>
              <w:t>15</w:t>
            </w:r>
          </w:p>
        </w:tc>
      </w:tr>
    </w:tbl>
    <w:p w:rsidR="00524C85" w:rsidRDefault="00524C85" w:rsidP="00524C85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524C85" w:rsidRDefault="00524C85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2.8.  Задания для самостоятельной работы студентов.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Студент должен выполнить по каждому кредиту не менее 2-х СРС в разных формах исполнения. Сроки сдачи – не менее чем за 2 дня до конца кредита.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      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u w:val="single"/>
          <w:lang w:val="ru-RU"/>
        </w:rPr>
        <w:t>Требования к оформлению и выполнению реферата: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При разработке реферата рекомендуется использование 8-10 различных источников.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Реферат должен быть выполнен грамотно, с соблюдением культуры изложения.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По ходу изложения текста должны иметься ссылки на используемую литературу.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Правильно оформить библиографию.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u w:val="single"/>
          <w:lang w:val="ru-RU"/>
        </w:rPr>
        <w:t>Требования к оформлению и выполнению презентации: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Презентация предоставляется в электронном и печатном виде (цветная, в файловой папке).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Объем презентации должен быть в пределах 10-15 слайдов.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lastRenderedPageBreak/>
        <w:t>Презентация должна быть выполнена грамотно, с соблюдением культуры изложения.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Материал должен быть выполнен красочно, на высоком техническом уровне.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u w:val="single"/>
          <w:lang w:val="ru-RU"/>
        </w:rPr>
        <w:t>Требования к оформлению иллюстративного материала: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Иллюстративный материал должен отражать тематику и соответствовать поставленным задачам.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Информация должна отражать современное состояние проблемы.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Материал должен быть выполнен грамотно, красочно, на высоком техническом уровне.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u w:val="single"/>
          <w:lang w:val="ru-RU"/>
        </w:rPr>
        <w:t>Требования к оформлению материалов (выпуск санбюллетеней, листовок) для санитарно-просветительной работы среди населения.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 Материал должен отражать тематику и соответствовать поставленным задачам.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 Информация должна отражать современное состояние проблемы.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Материал должен быть выполнен грамотно, красочно, на высоком техническом уровне.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kk-KZ"/>
        </w:rPr>
      </w:pPr>
      <w:r w:rsidRPr="00315F6D">
        <w:rPr>
          <w:rFonts w:ascii="Times New Roman" w:hAnsi="Times New Roman"/>
          <w:b/>
          <w:szCs w:val="24"/>
          <w:lang w:val="ru-RU"/>
        </w:rPr>
        <w:t>2.9 Литература</w:t>
      </w:r>
      <w:r w:rsidRPr="00315F6D">
        <w:rPr>
          <w:rFonts w:ascii="Times New Roman" w:hAnsi="Times New Roman"/>
          <w:b/>
          <w:szCs w:val="24"/>
          <w:lang w:val="kk-KZ"/>
        </w:rPr>
        <w:t>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Основная: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1.Измеров Н.Ф., Кириллов В.Ф. Гигиена труда. Учебник. М-Медицина-2008.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2.Алексеев С.В., Усенко В.Р.Гигиена труда. Учебник. М-Медицина-1988-576 стр.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Дополнительная:</w:t>
      </w:r>
      <w:r w:rsidRPr="00315F6D">
        <w:rPr>
          <w:rFonts w:ascii="Times New Roman" w:hAnsi="Times New Roman"/>
          <w:szCs w:val="24"/>
          <w:lang w:val="ru-RU"/>
        </w:rPr>
        <w:t xml:space="preserve"> 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4.Предупредительный санитарный надзор при новом строительстве и реконструкции промышленных предприятий (учебно-методическое пособие для студентов) – Тогузбаева К.К., Филин А.П. и др.- Алматы, 1998, 120 с.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caps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5.Тогузбаева К.К., Филин А.П. и др.</w:t>
      </w:r>
      <w:r w:rsidRPr="00315F6D">
        <w:rPr>
          <w:rFonts w:ascii="Times New Roman" w:hAnsi="Times New Roman"/>
          <w:szCs w:val="24"/>
          <w:lang w:val="ru-RU" w:eastAsia="ko-KR"/>
        </w:rPr>
        <w:t xml:space="preserve"> - «Гигиеническая характеристика и оздоровление условий труда на предприятиях химической промышленности</w:t>
      </w:r>
      <w:r w:rsidRPr="00315F6D">
        <w:rPr>
          <w:rFonts w:ascii="Times New Roman" w:hAnsi="Times New Roman"/>
          <w:szCs w:val="24"/>
          <w:lang w:val="ru-RU"/>
        </w:rPr>
        <w:t>». Учебно-методическое пособие. Алматы, 2003. 61 с.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caps/>
          <w:spacing w:val="-20"/>
          <w:szCs w:val="24"/>
          <w:lang w:val="ru-RU"/>
        </w:rPr>
      </w:pPr>
      <w:r w:rsidRPr="00315F6D">
        <w:rPr>
          <w:rFonts w:ascii="Times New Roman" w:hAnsi="Times New Roman"/>
          <w:spacing w:val="-20"/>
          <w:szCs w:val="24"/>
          <w:lang w:val="ru-RU"/>
        </w:rPr>
        <w:t>6.Тогузбаева К.К., Филин А.П. и др. «Физиолого-гигиеническая характеристика производственного шума». Учебно-методическое пособие. Алматы, 2003. 44 с.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caps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7.Измеров Н.Ф., Суворов Г.А., Прокопенко Л.В. – Человек и шум.- Москва, Изд.дом ГЭОТАР – Мед., 2001, 380 с.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caps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 xml:space="preserve">8.Измеров Н.Ф., Каспаров А.А. – Медицина труда. – Введение в специальность. – М., Медицина, </w:t>
      </w:r>
      <w:smartTag w:uri="urn:schemas-microsoft-com:office:smarttags" w:element="metricconverter">
        <w:smartTagPr>
          <w:attr w:name="ProductID" w:val="2002 г"/>
        </w:smartTagPr>
        <w:r w:rsidRPr="00315F6D">
          <w:rPr>
            <w:rFonts w:ascii="Times New Roman" w:hAnsi="Times New Roman"/>
            <w:szCs w:val="24"/>
            <w:lang w:val="ru-RU"/>
          </w:rPr>
          <w:t>2002 г</w:t>
        </w:r>
      </w:smartTag>
      <w:r w:rsidRPr="00315F6D">
        <w:rPr>
          <w:rFonts w:ascii="Times New Roman" w:hAnsi="Times New Roman"/>
          <w:szCs w:val="24"/>
          <w:lang w:val="ru-RU"/>
        </w:rPr>
        <w:t xml:space="preserve">. – 391 с. 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2.10. Методы обучения и преподавания.</w:t>
      </w:r>
    </w:p>
    <w:p w:rsidR="00315F6D" w:rsidRPr="00315F6D" w:rsidRDefault="00315F6D" w:rsidP="00315F6D">
      <w:pPr>
        <w:pStyle w:val="af8"/>
        <w:widowControl/>
        <w:ind w:left="-426" w:right="-284" w:firstLine="426"/>
        <w:jc w:val="both"/>
      </w:pPr>
      <w:r w:rsidRPr="00315F6D">
        <w:rPr>
          <w:b/>
        </w:rPr>
        <w:t>Практические занятия:</w:t>
      </w:r>
      <w:r w:rsidRPr="00315F6D">
        <w:t xml:space="preserve"> работа с электронными пособиями и учебниками,   контрольными вопросами и схемами, решение тестовых заданий и ситуационных задач, устный опрос, работа в малых группах: моделирование ситуации; деловые игры, разбор проектов; составление алгоритма, санитарно-гигиенического обследования объектов по гигиене труда.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Самостоятельная работа студента под руководством преподавателя (СРСП):</w:t>
      </w:r>
      <w:r w:rsidRPr="00315F6D">
        <w:rPr>
          <w:rFonts w:ascii="Times New Roman" w:hAnsi="Times New Roman"/>
          <w:szCs w:val="24"/>
          <w:lang w:val="ru-RU"/>
        </w:rPr>
        <w:t xml:space="preserve"> консультация по теме, решение тестовых заданий, поверка письменных решений ситуационных задач.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bCs/>
          <w:color w:val="000000"/>
          <w:spacing w:val="2"/>
          <w:szCs w:val="24"/>
          <w:lang w:val="ru-RU"/>
        </w:rPr>
        <w:t>Самостоятельная работа студентов (СРС):</w:t>
      </w:r>
      <w:r w:rsidRPr="00315F6D">
        <w:rPr>
          <w:rFonts w:ascii="Times New Roman" w:hAnsi="Times New Roman"/>
          <w:color w:val="000000"/>
          <w:spacing w:val="2"/>
          <w:szCs w:val="24"/>
          <w:lang w:val="ru-RU"/>
        </w:rPr>
        <w:t xml:space="preserve"> </w:t>
      </w:r>
      <w:r w:rsidRPr="00315F6D">
        <w:rPr>
          <w:rFonts w:ascii="Times New Roman" w:hAnsi="Times New Roman"/>
          <w:szCs w:val="24"/>
          <w:lang w:val="ru-MO"/>
        </w:rPr>
        <w:t xml:space="preserve">работа студентов с учебной и дополнительной литературой, с литературой  на электронных носителях; </w:t>
      </w:r>
      <w:r w:rsidRPr="00315F6D">
        <w:rPr>
          <w:rFonts w:ascii="Times New Roman" w:hAnsi="Times New Roman"/>
          <w:szCs w:val="24"/>
          <w:lang w:val="ru-RU"/>
        </w:rPr>
        <w:t>подготовка презентаций, тематических рефератов,</w:t>
      </w:r>
      <w:r w:rsidRPr="00315F6D">
        <w:rPr>
          <w:rFonts w:ascii="Times New Roman" w:hAnsi="Times New Roman"/>
          <w:b/>
          <w:szCs w:val="24"/>
          <w:lang w:val="ru-RU"/>
        </w:rPr>
        <w:t xml:space="preserve"> </w:t>
      </w:r>
      <w:r w:rsidRPr="00315F6D">
        <w:rPr>
          <w:rFonts w:ascii="Times New Roman" w:hAnsi="Times New Roman"/>
          <w:szCs w:val="24"/>
          <w:lang w:val="ru-RU"/>
        </w:rPr>
        <w:t>иллюстративного  материала (слайды, таблицы, рисунки, схемы).</w:t>
      </w:r>
    </w:p>
    <w:p w:rsidR="00315F6D" w:rsidRP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315F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bookmarkStart w:id="0" w:name="OLE_LINK1"/>
      <w:bookmarkStart w:id="1" w:name="OLE_LINK2"/>
      <w:r w:rsidRPr="00315F6D">
        <w:rPr>
          <w:rFonts w:ascii="Times New Roman" w:hAnsi="Times New Roman"/>
          <w:b/>
          <w:szCs w:val="24"/>
          <w:lang w:val="ru-RU"/>
        </w:rPr>
        <w:lastRenderedPageBreak/>
        <w:t>2.11. Критерий и правила оценки знаний: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315F6D">
        <w:rPr>
          <w:rFonts w:ascii="Times New Roman" w:hAnsi="Times New Roman"/>
          <w:b/>
          <w:i/>
          <w:szCs w:val="24"/>
          <w:u w:val="single"/>
          <w:lang w:val="ru-RU"/>
        </w:rPr>
        <w:t>Текущий контроль: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u w:val="single"/>
          <w:lang w:val="ru-RU"/>
        </w:rPr>
        <w:t xml:space="preserve">Практические занятия 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устный опрос (студент обязан быть подготовленным к занятиям по вопросам методических рекомендаций);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 тестирование проводиться в письменной форме по вариантам;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-проверка решений ситуационных задач проводится в письменной форме и сдается преподавателю на проверку.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szCs w:val="24"/>
          <w:u w:val="single"/>
          <w:lang w:val="ru-RU"/>
        </w:rPr>
      </w:pPr>
      <w:r w:rsidRPr="00315F6D">
        <w:rPr>
          <w:rFonts w:ascii="Times New Roman" w:hAnsi="Times New Roman"/>
          <w:szCs w:val="24"/>
          <w:u w:val="single"/>
          <w:lang w:val="ru-RU"/>
        </w:rPr>
        <w:t>СРС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защита рефератов, докладов; демонстрация презентаций.</w:t>
      </w:r>
    </w:p>
    <w:p w:rsidR="004F4E0A" w:rsidRPr="00315F6D" w:rsidRDefault="004F4E0A" w:rsidP="004F4E0A">
      <w:pPr>
        <w:pStyle w:val="af1"/>
        <w:ind w:left="-426" w:right="-284" w:firstLine="426"/>
        <w:jc w:val="both"/>
        <w:rPr>
          <w:rFonts w:ascii="Times New Roman" w:hAnsi="Times New Roman"/>
          <w:color w:val="FF6600"/>
          <w:szCs w:val="24"/>
          <w:lang w:val="ru-RU"/>
        </w:rPr>
      </w:pPr>
      <w:r w:rsidRPr="00315F6D">
        <w:rPr>
          <w:rFonts w:ascii="Times New Roman" w:hAnsi="Times New Roman"/>
          <w:b/>
          <w:i/>
          <w:szCs w:val="24"/>
          <w:u w:val="single"/>
          <w:lang w:val="ru-RU"/>
        </w:rPr>
        <w:t>Итоговый контроль</w:t>
      </w:r>
      <w:r w:rsidRPr="00315F6D">
        <w:rPr>
          <w:rFonts w:ascii="Times New Roman" w:hAnsi="Times New Roman"/>
          <w:szCs w:val="24"/>
          <w:lang w:val="ru-RU"/>
        </w:rPr>
        <w:t>: экзамен (тестирование).</w:t>
      </w:r>
    </w:p>
    <w:p w:rsidR="004F4E0A" w:rsidRDefault="004F4E0A" w:rsidP="004F4E0A">
      <w:pPr>
        <w:shd w:val="clear" w:color="auto" w:fill="FFFFFF"/>
        <w:ind w:left="28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4F4E0A" w:rsidRPr="004F4E0A" w:rsidRDefault="004F4E0A" w:rsidP="004F4E0A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>Система оценки учебных достижений обучающихся:</w:t>
      </w:r>
    </w:p>
    <w:p w:rsidR="004F4E0A" w:rsidRPr="004F4E0A" w:rsidRDefault="004F4E0A" w:rsidP="004F4E0A">
      <w:pPr>
        <w:pStyle w:val="a3"/>
        <w:rPr>
          <w:rFonts w:ascii="Times New Roman" w:hAnsi="Times New Roman"/>
          <w:b/>
          <w:bCs/>
          <w:lang w:val="ru-RU"/>
        </w:rPr>
      </w:pPr>
    </w:p>
    <w:p w:rsidR="004F4E0A" w:rsidRPr="004F4E0A" w:rsidRDefault="004F4E0A" w:rsidP="004F4E0A">
      <w:pPr>
        <w:pStyle w:val="a3"/>
        <w:rPr>
          <w:rFonts w:ascii="Times New Roman" w:hAnsi="Times New Roman"/>
          <w:b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Текущий контроль </w:t>
      </w:r>
      <w:r w:rsidRPr="004F4E0A">
        <w:rPr>
          <w:rFonts w:ascii="Times New Roman" w:hAnsi="Times New Roman"/>
          <w:b/>
          <w:bCs/>
        </w:rPr>
        <w:t>t</w:t>
      </w:r>
      <w:r w:rsidRPr="004F4E0A">
        <w:rPr>
          <w:rFonts w:ascii="Times New Roman" w:hAnsi="Times New Roman"/>
          <w:b/>
          <w:bCs/>
          <w:lang w:val="ru-RU"/>
        </w:rPr>
        <w:t xml:space="preserve"> – оценка уровня сформированности компетенций</w:t>
      </w:r>
    </w:p>
    <w:p w:rsidR="004F4E0A" w:rsidRPr="004F4E0A" w:rsidRDefault="004F4E0A" w:rsidP="004F4E0A">
      <w:pPr>
        <w:pStyle w:val="a3"/>
        <w:rPr>
          <w:rFonts w:ascii="Times New Roman" w:hAnsi="Times New Roman"/>
          <w:b/>
          <w:bCs/>
          <w:lang w:val="ru-RU"/>
        </w:rPr>
      </w:pP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kk-KZ"/>
        </w:rPr>
      </w:pPr>
      <w:r w:rsidRPr="004F4E0A">
        <w:rPr>
          <w:rFonts w:ascii="Times New Roman" w:hAnsi="Times New Roman"/>
          <w:b/>
          <w:bCs/>
        </w:rPr>
        <w:t xml:space="preserve">t= (Z+N+K+P+S)/n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</w:rPr>
      </w:pPr>
      <w:r w:rsidRPr="004F4E0A">
        <w:rPr>
          <w:rFonts w:ascii="Times New Roman" w:hAnsi="Times New Roman"/>
          <w:bCs/>
        </w:rPr>
        <w:t xml:space="preserve">где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</w:rPr>
        <w:t xml:space="preserve">   n</w:t>
      </w:r>
      <w:r w:rsidRPr="004F4E0A">
        <w:rPr>
          <w:rFonts w:ascii="Times New Roman" w:hAnsi="Times New Roman"/>
          <w:bCs/>
          <w:lang w:val="ru-RU"/>
        </w:rPr>
        <w:t xml:space="preserve">         – количество заданий по всем компетенциям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t xml:space="preserve">   </w:t>
      </w:r>
      <w:r w:rsidRPr="004F4E0A">
        <w:rPr>
          <w:rFonts w:ascii="Times New Roman" w:hAnsi="Times New Roman"/>
          <w:bCs/>
        </w:rPr>
        <w:t>Z</w:t>
      </w:r>
      <w:r w:rsidRPr="004F4E0A">
        <w:rPr>
          <w:rFonts w:ascii="Times New Roman" w:hAnsi="Times New Roman"/>
          <w:bCs/>
          <w:lang w:val="ru-RU"/>
        </w:rPr>
        <w:t xml:space="preserve">: </w:t>
      </w:r>
      <w:r w:rsidRPr="004F4E0A">
        <w:rPr>
          <w:rFonts w:ascii="Times New Roman" w:hAnsi="Times New Roman"/>
          <w:bCs/>
        </w:rPr>
        <w:t>z</w:t>
      </w:r>
      <w:r w:rsidRPr="004F4E0A">
        <w:rPr>
          <w:rFonts w:ascii="Times New Roman" w:hAnsi="Times New Roman"/>
          <w:bCs/>
          <w:vertAlign w:val="subscript"/>
          <w:lang w:val="ru-RU"/>
        </w:rPr>
        <w:t>1</w:t>
      </w:r>
      <w:r w:rsidRPr="004F4E0A">
        <w:rPr>
          <w:rFonts w:ascii="Times New Roman" w:hAnsi="Times New Roman"/>
          <w:bCs/>
          <w:lang w:val="ru-RU"/>
        </w:rPr>
        <w:t>+</w:t>
      </w:r>
      <w:r w:rsidRPr="004F4E0A">
        <w:rPr>
          <w:rFonts w:ascii="Times New Roman" w:hAnsi="Times New Roman"/>
          <w:bCs/>
        </w:rPr>
        <w:t>z</w:t>
      </w:r>
      <w:r w:rsidRPr="004F4E0A">
        <w:rPr>
          <w:rFonts w:ascii="Times New Roman" w:hAnsi="Times New Roman"/>
          <w:bCs/>
          <w:vertAlign w:val="subscript"/>
          <w:lang w:val="ru-RU"/>
        </w:rPr>
        <w:t>2</w:t>
      </w:r>
      <w:r w:rsidRPr="004F4E0A">
        <w:rPr>
          <w:rFonts w:ascii="Times New Roman" w:hAnsi="Times New Roman"/>
          <w:bCs/>
          <w:lang w:val="ru-RU"/>
        </w:rPr>
        <w:t>+…+</w:t>
      </w:r>
      <w:r w:rsidRPr="004F4E0A">
        <w:rPr>
          <w:rFonts w:ascii="Times New Roman" w:hAnsi="Times New Roman"/>
          <w:bCs/>
        </w:rPr>
        <w:t>z</w:t>
      </w:r>
      <w:r w:rsidRPr="004F4E0A">
        <w:rPr>
          <w:rFonts w:ascii="Times New Roman" w:hAnsi="Times New Roman"/>
          <w:bCs/>
          <w:vertAlign w:val="subscript"/>
        </w:rPr>
        <w:t>n</w:t>
      </w:r>
      <w:r w:rsidRPr="004F4E0A">
        <w:rPr>
          <w:rFonts w:ascii="Times New Roman" w:hAnsi="Times New Roman"/>
          <w:bCs/>
          <w:vertAlign w:val="subscript"/>
          <w:lang w:val="ru-RU"/>
        </w:rPr>
        <w:t xml:space="preserve">      </w:t>
      </w:r>
      <w:r w:rsidRPr="004F4E0A">
        <w:rPr>
          <w:rFonts w:ascii="Times New Roman" w:hAnsi="Times New Roman"/>
          <w:bCs/>
          <w:lang w:val="ru-RU"/>
        </w:rPr>
        <w:t xml:space="preserve"> -  Оценки за знания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t xml:space="preserve">   </w:t>
      </w:r>
      <w:r w:rsidRPr="004F4E0A">
        <w:rPr>
          <w:rFonts w:ascii="Times New Roman" w:hAnsi="Times New Roman"/>
          <w:bCs/>
        </w:rPr>
        <w:t>N</w:t>
      </w:r>
      <w:r w:rsidRPr="004F4E0A">
        <w:rPr>
          <w:rFonts w:ascii="Times New Roman" w:hAnsi="Times New Roman"/>
          <w:bCs/>
          <w:lang w:val="ru-RU"/>
        </w:rPr>
        <w:t xml:space="preserve">: </w:t>
      </w:r>
      <w:r w:rsidRPr="004F4E0A">
        <w:rPr>
          <w:rFonts w:ascii="Times New Roman" w:hAnsi="Times New Roman"/>
          <w:bCs/>
        </w:rPr>
        <w:t>n</w:t>
      </w:r>
      <w:r w:rsidRPr="004F4E0A">
        <w:rPr>
          <w:rFonts w:ascii="Times New Roman" w:hAnsi="Times New Roman"/>
          <w:bCs/>
          <w:vertAlign w:val="subscript"/>
          <w:lang w:val="ru-RU"/>
        </w:rPr>
        <w:t>1</w:t>
      </w:r>
      <w:r w:rsidRPr="004F4E0A">
        <w:rPr>
          <w:rFonts w:ascii="Times New Roman" w:hAnsi="Times New Roman"/>
          <w:bCs/>
          <w:lang w:val="ru-RU"/>
        </w:rPr>
        <w:t>+</w:t>
      </w:r>
      <w:r w:rsidRPr="004F4E0A">
        <w:rPr>
          <w:rFonts w:ascii="Times New Roman" w:hAnsi="Times New Roman"/>
          <w:bCs/>
        </w:rPr>
        <w:t>n</w:t>
      </w:r>
      <w:r w:rsidRPr="004F4E0A">
        <w:rPr>
          <w:rFonts w:ascii="Times New Roman" w:hAnsi="Times New Roman"/>
          <w:bCs/>
          <w:vertAlign w:val="subscript"/>
          <w:lang w:val="ru-RU"/>
        </w:rPr>
        <w:t>2</w:t>
      </w:r>
      <w:r w:rsidRPr="004F4E0A">
        <w:rPr>
          <w:rFonts w:ascii="Times New Roman" w:hAnsi="Times New Roman"/>
          <w:bCs/>
          <w:lang w:val="ru-RU"/>
        </w:rPr>
        <w:t>+…+</w:t>
      </w:r>
      <w:r w:rsidRPr="004F4E0A">
        <w:rPr>
          <w:rFonts w:ascii="Times New Roman" w:hAnsi="Times New Roman"/>
          <w:bCs/>
        </w:rPr>
        <w:t>n</w:t>
      </w:r>
      <w:r w:rsidRPr="004F4E0A">
        <w:rPr>
          <w:rFonts w:ascii="Times New Roman" w:hAnsi="Times New Roman"/>
          <w:bCs/>
          <w:vertAlign w:val="subscript"/>
        </w:rPr>
        <w:t>n</w:t>
      </w:r>
      <w:r w:rsidRPr="004F4E0A">
        <w:rPr>
          <w:rFonts w:ascii="Times New Roman" w:hAnsi="Times New Roman"/>
          <w:bCs/>
          <w:vertAlign w:val="subscript"/>
          <w:lang w:val="ru-RU"/>
        </w:rPr>
        <w:t xml:space="preserve">      </w:t>
      </w:r>
      <w:r w:rsidRPr="004F4E0A">
        <w:rPr>
          <w:rFonts w:ascii="Times New Roman" w:hAnsi="Times New Roman"/>
          <w:bCs/>
          <w:lang w:val="ru-RU"/>
        </w:rPr>
        <w:t xml:space="preserve">-  Оценки за навыки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t xml:space="preserve">   </w:t>
      </w:r>
      <w:r w:rsidRPr="004F4E0A">
        <w:rPr>
          <w:rFonts w:ascii="Times New Roman" w:hAnsi="Times New Roman"/>
          <w:bCs/>
        </w:rPr>
        <w:t>K</w:t>
      </w:r>
      <w:r w:rsidRPr="004F4E0A">
        <w:rPr>
          <w:rFonts w:ascii="Times New Roman" w:hAnsi="Times New Roman"/>
          <w:bCs/>
          <w:lang w:val="ru-RU"/>
        </w:rPr>
        <w:t xml:space="preserve">: </w:t>
      </w:r>
      <w:r w:rsidRPr="004F4E0A">
        <w:rPr>
          <w:rFonts w:ascii="Times New Roman" w:hAnsi="Times New Roman"/>
          <w:bCs/>
        </w:rPr>
        <w:t>k</w:t>
      </w:r>
      <w:r w:rsidRPr="004F4E0A">
        <w:rPr>
          <w:rFonts w:ascii="Times New Roman" w:hAnsi="Times New Roman"/>
          <w:bCs/>
          <w:vertAlign w:val="subscript"/>
          <w:lang w:val="ru-RU"/>
        </w:rPr>
        <w:t>1</w:t>
      </w:r>
      <w:r w:rsidRPr="004F4E0A">
        <w:rPr>
          <w:rFonts w:ascii="Times New Roman" w:hAnsi="Times New Roman"/>
          <w:bCs/>
          <w:lang w:val="ru-RU"/>
        </w:rPr>
        <w:t>+</w:t>
      </w:r>
      <w:r w:rsidRPr="004F4E0A">
        <w:rPr>
          <w:rFonts w:ascii="Times New Roman" w:hAnsi="Times New Roman"/>
          <w:bCs/>
        </w:rPr>
        <w:t>k</w:t>
      </w:r>
      <w:r w:rsidRPr="004F4E0A">
        <w:rPr>
          <w:rFonts w:ascii="Times New Roman" w:hAnsi="Times New Roman"/>
          <w:bCs/>
          <w:vertAlign w:val="subscript"/>
          <w:lang w:val="ru-RU"/>
        </w:rPr>
        <w:t>2</w:t>
      </w:r>
      <w:r w:rsidRPr="004F4E0A">
        <w:rPr>
          <w:rFonts w:ascii="Times New Roman" w:hAnsi="Times New Roman"/>
          <w:bCs/>
          <w:lang w:val="ru-RU"/>
        </w:rPr>
        <w:t>+…+</w:t>
      </w:r>
      <w:r w:rsidRPr="004F4E0A">
        <w:rPr>
          <w:rFonts w:ascii="Times New Roman" w:hAnsi="Times New Roman"/>
          <w:bCs/>
        </w:rPr>
        <w:t>k</w:t>
      </w:r>
      <w:r w:rsidRPr="004F4E0A">
        <w:rPr>
          <w:rFonts w:ascii="Times New Roman" w:hAnsi="Times New Roman"/>
          <w:bCs/>
          <w:vertAlign w:val="subscript"/>
        </w:rPr>
        <w:t>n</w:t>
      </w:r>
      <w:r w:rsidRPr="004F4E0A">
        <w:rPr>
          <w:rFonts w:ascii="Times New Roman" w:hAnsi="Times New Roman"/>
          <w:bCs/>
          <w:vertAlign w:val="subscript"/>
          <w:lang w:val="ru-RU"/>
        </w:rPr>
        <w:t xml:space="preserve">      </w:t>
      </w:r>
      <w:r w:rsidRPr="004F4E0A">
        <w:rPr>
          <w:rFonts w:ascii="Times New Roman" w:hAnsi="Times New Roman"/>
          <w:bCs/>
          <w:lang w:val="ru-RU"/>
        </w:rPr>
        <w:t>-  Оценки за коммуникативные   компетенций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t xml:space="preserve">   </w:t>
      </w:r>
      <w:r w:rsidRPr="004F4E0A">
        <w:rPr>
          <w:rFonts w:ascii="Times New Roman" w:hAnsi="Times New Roman"/>
          <w:bCs/>
        </w:rPr>
        <w:t>P</w:t>
      </w:r>
      <w:r w:rsidRPr="004F4E0A">
        <w:rPr>
          <w:rFonts w:ascii="Times New Roman" w:hAnsi="Times New Roman"/>
          <w:bCs/>
          <w:lang w:val="ru-RU"/>
        </w:rPr>
        <w:t xml:space="preserve">: </w:t>
      </w:r>
      <w:r w:rsidRPr="004F4E0A">
        <w:rPr>
          <w:rFonts w:ascii="Times New Roman" w:hAnsi="Times New Roman"/>
          <w:bCs/>
        </w:rPr>
        <w:t>p</w:t>
      </w:r>
      <w:r w:rsidRPr="004F4E0A">
        <w:rPr>
          <w:rFonts w:ascii="Times New Roman" w:hAnsi="Times New Roman"/>
          <w:bCs/>
          <w:vertAlign w:val="subscript"/>
          <w:lang w:val="ru-RU"/>
        </w:rPr>
        <w:t>1</w:t>
      </w:r>
      <w:r w:rsidRPr="004F4E0A">
        <w:rPr>
          <w:rFonts w:ascii="Times New Roman" w:hAnsi="Times New Roman"/>
          <w:bCs/>
          <w:lang w:val="ru-RU"/>
        </w:rPr>
        <w:t>+</w:t>
      </w:r>
      <w:r w:rsidRPr="004F4E0A">
        <w:rPr>
          <w:rFonts w:ascii="Times New Roman" w:hAnsi="Times New Roman"/>
          <w:bCs/>
        </w:rPr>
        <w:t>p</w:t>
      </w:r>
      <w:r w:rsidRPr="004F4E0A">
        <w:rPr>
          <w:rFonts w:ascii="Times New Roman" w:hAnsi="Times New Roman"/>
          <w:bCs/>
          <w:vertAlign w:val="subscript"/>
          <w:lang w:val="ru-RU"/>
        </w:rPr>
        <w:t>2</w:t>
      </w:r>
      <w:r w:rsidRPr="004F4E0A">
        <w:rPr>
          <w:rFonts w:ascii="Times New Roman" w:hAnsi="Times New Roman"/>
          <w:bCs/>
          <w:lang w:val="ru-RU"/>
        </w:rPr>
        <w:t>+…+</w:t>
      </w:r>
      <w:r w:rsidRPr="004F4E0A">
        <w:rPr>
          <w:rFonts w:ascii="Times New Roman" w:hAnsi="Times New Roman"/>
          <w:bCs/>
        </w:rPr>
        <w:t>p</w:t>
      </w:r>
      <w:r w:rsidRPr="004F4E0A">
        <w:rPr>
          <w:rFonts w:ascii="Times New Roman" w:hAnsi="Times New Roman"/>
          <w:bCs/>
          <w:vertAlign w:val="subscript"/>
        </w:rPr>
        <w:t>n</w:t>
      </w:r>
      <w:r w:rsidRPr="004F4E0A">
        <w:rPr>
          <w:rFonts w:ascii="Times New Roman" w:hAnsi="Times New Roman"/>
          <w:bCs/>
          <w:vertAlign w:val="subscript"/>
          <w:lang w:val="ru-RU"/>
        </w:rPr>
        <w:t xml:space="preserve">     </w:t>
      </w:r>
      <w:r w:rsidRPr="004F4E0A">
        <w:rPr>
          <w:rFonts w:ascii="Times New Roman" w:hAnsi="Times New Roman"/>
          <w:bCs/>
          <w:lang w:val="ru-RU"/>
        </w:rPr>
        <w:t xml:space="preserve"> - </w:t>
      </w:r>
      <w:r w:rsidR="00AE5BA7">
        <w:rPr>
          <w:rFonts w:ascii="Times New Roman" w:hAnsi="Times New Roman"/>
          <w:bCs/>
          <w:lang w:val="ru-RU"/>
        </w:rPr>
        <w:t xml:space="preserve"> </w:t>
      </w:r>
      <w:r w:rsidRPr="004F4E0A">
        <w:rPr>
          <w:rFonts w:ascii="Times New Roman" w:hAnsi="Times New Roman"/>
          <w:bCs/>
          <w:lang w:val="ru-RU"/>
        </w:rPr>
        <w:t>Оценки за правовые  компетенций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t xml:space="preserve">  </w:t>
      </w:r>
      <w:r w:rsidR="00AE5BA7">
        <w:rPr>
          <w:rFonts w:ascii="Times New Roman" w:hAnsi="Times New Roman"/>
          <w:bCs/>
          <w:lang w:val="ru-RU"/>
        </w:rPr>
        <w:t xml:space="preserve"> </w:t>
      </w:r>
      <w:r w:rsidRPr="004F4E0A">
        <w:rPr>
          <w:rFonts w:ascii="Times New Roman" w:hAnsi="Times New Roman"/>
          <w:bCs/>
        </w:rPr>
        <w:t>S</w:t>
      </w:r>
      <w:r w:rsidRPr="004F4E0A">
        <w:rPr>
          <w:rFonts w:ascii="Times New Roman" w:hAnsi="Times New Roman"/>
          <w:bCs/>
          <w:lang w:val="ru-RU"/>
        </w:rPr>
        <w:t xml:space="preserve">: </w:t>
      </w:r>
      <w:r w:rsidRPr="004F4E0A">
        <w:rPr>
          <w:rFonts w:ascii="Times New Roman" w:hAnsi="Times New Roman"/>
          <w:bCs/>
        </w:rPr>
        <w:t>s</w:t>
      </w:r>
      <w:r w:rsidRPr="004F4E0A">
        <w:rPr>
          <w:rFonts w:ascii="Times New Roman" w:hAnsi="Times New Roman"/>
          <w:bCs/>
          <w:vertAlign w:val="subscript"/>
          <w:lang w:val="ru-RU"/>
        </w:rPr>
        <w:t>1</w:t>
      </w:r>
      <w:r w:rsidRPr="004F4E0A">
        <w:rPr>
          <w:rFonts w:ascii="Times New Roman" w:hAnsi="Times New Roman"/>
          <w:bCs/>
          <w:lang w:val="ru-RU"/>
        </w:rPr>
        <w:t xml:space="preserve">+ </w:t>
      </w:r>
      <w:r w:rsidRPr="004F4E0A">
        <w:rPr>
          <w:rFonts w:ascii="Times New Roman" w:hAnsi="Times New Roman"/>
          <w:bCs/>
        </w:rPr>
        <w:t>s</w:t>
      </w:r>
      <w:r w:rsidRPr="004F4E0A">
        <w:rPr>
          <w:rFonts w:ascii="Times New Roman" w:hAnsi="Times New Roman"/>
          <w:bCs/>
          <w:vertAlign w:val="subscript"/>
          <w:lang w:val="ru-RU"/>
        </w:rPr>
        <w:t>2</w:t>
      </w:r>
      <w:r w:rsidRPr="004F4E0A">
        <w:rPr>
          <w:rFonts w:ascii="Times New Roman" w:hAnsi="Times New Roman"/>
          <w:bCs/>
          <w:lang w:val="ru-RU"/>
        </w:rPr>
        <w:t>+…+</w:t>
      </w:r>
      <w:r w:rsidRPr="004F4E0A">
        <w:rPr>
          <w:rFonts w:ascii="Times New Roman" w:hAnsi="Times New Roman"/>
          <w:bCs/>
        </w:rPr>
        <w:t>s</w:t>
      </w:r>
      <w:r w:rsidRPr="004F4E0A">
        <w:rPr>
          <w:rFonts w:ascii="Times New Roman" w:hAnsi="Times New Roman"/>
          <w:bCs/>
          <w:vertAlign w:val="subscript"/>
        </w:rPr>
        <w:t>n</w:t>
      </w:r>
      <w:r w:rsidRPr="004F4E0A">
        <w:rPr>
          <w:rFonts w:ascii="Times New Roman" w:hAnsi="Times New Roman"/>
          <w:bCs/>
          <w:lang w:val="ru-RU"/>
        </w:rPr>
        <w:t xml:space="preserve">      - Оценки за СРС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kk-KZ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Каждая компетенция оценивается по 100-бальной шкале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</w:p>
    <w:p w:rsidR="004F4E0A" w:rsidRDefault="004F4E0A" w:rsidP="004F4E0A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>Рейтинг допуска</w:t>
      </w:r>
    </w:p>
    <w:p w:rsidR="004F4E0A" w:rsidRPr="004F4E0A" w:rsidRDefault="004F4E0A" w:rsidP="004F4E0A">
      <w:pPr>
        <w:pStyle w:val="a3"/>
        <w:rPr>
          <w:rFonts w:ascii="Times New Roman" w:hAnsi="Times New Roman"/>
          <w:b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Рейтинг допуска</w:t>
      </w:r>
      <w:r w:rsidRPr="004F4E0A">
        <w:rPr>
          <w:rFonts w:ascii="Times New Roman" w:hAnsi="Times New Roman"/>
          <w:bCs/>
          <w:lang w:val="ru-RU"/>
        </w:rPr>
        <w:t xml:space="preserve">  в итоговой оценке студента составляет не менее 60 %, определяется по формуле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</w:rPr>
        <w:t>R</w:t>
      </w:r>
      <w:r w:rsidRPr="004F4E0A">
        <w:rPr>
          <w:rFonts w:ascii="Times New Roman" w:hAnsi="Times New Roman"/>
          <w:b/>
          <w:bCs/>
          <w:vertAlign w:val="subscript"/>
          <w:lang w:val="ru-RU"/>
        </w:rPr>
        <w:t>д</w:t>
      </w:r>
      <w:r w:rsidRPr="004F4E0A">
        <w:rPr>
          <w:rFonts w:ascii="Times New Roman" w:hAnsi="Times New Roman"/>
          <w:b/>
          <w:bCs/>
          <w:lang w:val="ru-RU"/>
        </w:rPr>
        <w:t xml:space="preserve">= </w:t>
      </w:r>
      <w:r w:rsidRPr="004F4E0A">
        <w:rPr>
          <w:rFonts w:ascii="Times New Roman" w:hAnsi="Times New Roman"/>
          <w:b/>
          <w:bCs/>
        </w:rPr>
        <w:t>t</w:t>
      </w:r>
      <w:r w:rsidRPr="004F4E0A">
        <w:rPr>
          <w:rFonts w:ascii="Times New Roman" w:hAnsi="Times New Roman"/>
          <w:b/>
          <w:bCs/>
          <w:lang w:val="ru-RU"/>
        </w:rPr>
        <w:t xml:space="preserve">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kk-KZ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</w:t>
      </w:r>
      <w:r w:rsidRPr="004F4E0A">
        <w:rPr>
          <w:rFonts w:ascii="Times New Roman" w:hAnsi="Times New Roman"/>
          <w:bCs/>
          <w:lang w:val="ru-RU"/>
        </w:rPr>
        <w:t xml:space="preserve">где  </w:t>
      </w:r>
      <w:r w:rsidRPr="004F4E0A">
        <w:rPr>
          <w:rFonts w:ascii="Times New Roman" w:hAnsi="Times New Roman"/>
          <w:b/>
          <w:bCs/>
          <w:lang w:val="ru-RU"/>
        </w:rPr>
        <w:t xml:space="preserve"> </w:t>
      </w:r>
      <w:r w:rsidRPr="004F4E0A">
        <w:rPr>
          <w:rFonts w:ascii="Times New Roman" w:hAnsi="Times New Roman"/>
          <w:b/>
          <w:bCs/>
        </w:rPr>
        <w:t>t</w:t>
      </w:r>
      <w:r w:rsidRPr="004F4E0A">
        <w:rPr>
          <w:rFonts w:ascii="Times New Roman" w:hAnsi="Times New Roman"/>
          <w:b/>
          <w:bCs/>
          <w:lang w:val="ru-RU"/>
        </w:rPr>
        <w:t xml:space="preserve"> </w:t>
      </w:r>
      <w:r w:rsidRPr="004F4E0A">
        <w:rPr>
          <w:rFonts w:ascii="Times New Roman" w:hAnsi="Times New Roman"/>
          <w:bCs/>
          <w:lang w:val="ru-RU"/>
        </w:rPr>
        <w:t xml:space="preserve">– текущий контроль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         </w:t>
      </w:r>
    </w:p>
    <w:p w:rsidR="004F4E0A" w:rsidRPr="004F4E0A" w:rsidRDefault="004F4E0A" w:rsidP="004F4E0A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>Итоговый контроль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kk-KZ"/>
        </w:rPr>
      </w:pPr>
      <w:r w:rsidRPr="004F4E0A">
        <w:rPr>
          <w:rFonts w:ascii="Times New Roman" w:hAnsi="Times New Roman"/>
          <w:b/>
          <w:bCs/>
          <w:lang w:val="ru-RU"/>
        </w:rPr>
        <w:t>Итоговый контроль</w:t>
      </w:r>
      <w:r w:rsidRPr="004F4E0A">
        <w:rPr>
          <w:rFonts w:ascii="Times New Roman" w:hAnsi="Times New Roman"/>
          <w:bCs/>
          <w:lang w:val="ru-RU"/>
        </w:rPr>
        <w:t xml:space="preserve">: интегрированный экзамен, состоит их двух этапов : 1) тестирование,  2) устный (по билетам, проверка  практических навыков и др.)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        </w:t>
      </w:r>
      <w:r w:rsidRPr="004F4E0A">
        <w:rPr>
          <w:rFonts w:ascii="Times New Roman" w:hAnsi="Times New Roman"/>
          <w:b/>
          <w:bCs/>
        </w:rPr>
        <w:t>E</w:t>
      </w:r>
      <w:r w:rsidRPr="004F4E0A">
        <w:rPr>
          <w:rFonts w:ascii="Times New Roman" w:hAnsi="Times New Roman"/>
          <w:b/>
          <w:bCs/>
          <w:lang w:val="ru-RU"/>
        </w:rPr>
        <w:t>= (Е</w:t>
      </w:r>
      <w:r w:rsidRPr="004F4E0A">
        <w:rPr>
          <w:rFonts w:ascii="Times New Roman" w:hAnsi="Times New Roman"/>
          <w:b/>
          <w:bCs/>
          <w:vertAlign w:val="subscript"/>
          <w:lang w:val="ru-RU"/>
        </w:rPr>
        <w:t>1</w:t>
      </w:r>
      <w:r w:rsidRPr="004F4E0A">
        <w:rPr>
          <w:rFonts w:ascii="Times New Roman" w:hAnsi="Times New Roman"/>
          <w:b/>
          <w:bCs/>
          <w:lang w:val="ru-RU"/>
        </w:rPr>
        <w:t>+Е</w:t>
      </w:r>
      <w:r w:rsidRPr="004F4E0A">
        <w:rPr>
          <w:rFonts w:ascii="Times New Roman" w:hAnsi="Times New Roman"/>
          <w:b/>
          <w:bCs/>
          <w:vertAlign w:val="subscript"/>
          <w:lang w:val="ru-RU"/>
        </w:rPr>
        <w:t>2</w:t>
      </w:r>
      <w:r w:rsidRPr="004F4E0A">
        <w:rPr>
          <w:rFonts w:ascii="Times New Roman" w:hAnsi="Times New Roman"/>
          <w:b/>
          <w:bCs/>
          <w:lang w:val="ru-RU"/>
        </w:rPr>
        <w:t xml:space="preserve">)/2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lastRenderedPageBreak/>
        <w:t xml:space="preserve">    где </w:t>
      </w:r>
      <w:r w:rsidRPr="004F4E0A">
        <w:rPr>
          <w:rFonts w:ascii="Times New Roman" w:hAnsi="Times New Roman"/>
          <w:b/>
          <w:bCs/>
          <w:lang w:val="ru-RU"/>
        </w:rPr>
        <w:t>Е</w:t>
      </w:r>
      <w:r w:rsidRPr="004F4E0A">
        <w:rPr>
          <w:rFonts w:ascii="Times New Roman" w:hAnsi="Times New Roman"/>
          <w:b/>
          <w:bCs/>
          <w:vertAlign w:val="subscript"/>
          <w:lang w:val="ru-RU"/>
        </w:rPr>
        <w:t>1</w:t>
      </w:r>
      <w:r w:rsidRPr="004F4E0A">
        <w:rPr>
          <w:rFonts w:ascii="Times New Roman" w:hAnsi="Times New Roman"/>
          <w:bCs/>
          <w:vertAlign w:val="subscript"/>
          <w:lang w:val="ru-RU"/>
        </w:rPr>
        <w:t xml:space="preserve">  -</w:t>
      </w:r>
      <w:r w:rsidRPr="004F4E0A">
        <w:rPr>
          <w:rFonts w:ascii="Times New Roman" w:hAnsi="Times New Roman"/>
          <w:bCs/>
          <w:lang w:val="ru-RU"/>
        </w:rPr>
        <w:t xml:space="preserve"> баллы за </w:t>
      </w:r>
      <w:r w:rsidRPr="004F4E0A">
        <w:rPr>
          <w:rFonts w:ascii="Times New Roman" w:hAnsi="Times New Roman"/>
          <w:bCs/>
        </w:rPr>
        <w:t>I</w:t>
      </w:r>
      <w:r w:rsidRPr="004F4E0A">
        <w:rPr>
          <w:rFonts w:ascii="Times New Roman" w:hAnsi="Times New Roman"/>
          <w:bCs/>
          <w:lang w:val="ru-RU"/>
        </w:rPr>
        <w:t xml:space="preserve"> этап экзамена,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          Е</w:t>
      </w:r>
      <w:r w:rsidRPr="004F4E0A">
        <w:rPr>
          <w:rFonts w:ascii="Times New Roman" w:hAnsi="Times New Roman"/>
          <w:b/>
          <w:bCs/>
          <w:vertAlign w:val="subscript"/>
          <w:lang w:val="ru-RU"/>
        </w:rPr>
        <w:t>2</w:t>
      </w:r>
      <w:r w:rsidRPr="004F4E0A">
        <w:rPr>
          <w:rFonts w:ascii="Times New Roman" w:hAnsi="Times New Roman"/>
          <w:bCs/>
          <w:vertAlign w:val="subscript"/>
          <w:lang w:val="ru-RU"/>
        </w:rPr>
        <w:t xml:space="preserve"> – </w:t>
      </w:r>
      <w:r w:rsidRPr="004F4E0A">
        <w:rPr>
          <w:rFonts w:ascii="Times New Roman" w:hAnsi="Times New Roman"/>
          <w:bCs/>
          <w:lang w:val="ru-RU"/>
        </w:rPr>
        <w:t xml:space="preserve">баллы за </w:t>
      </w:r>
      <w:r w:rsidRPr="004F4E0A">
        <w:rPr>
          <w:rFonts w:ascii="Times New Roman" w:hAnsi="Times New Roman"/>
          <w:bCs/>
        </w:rPr>
        <w:t>II</w:t>
      </w:r>
      <w:r w:rsidRPr="004F4E0A">
        <w:rPr>
          <w:rFonts w:ascii="Times New Roman" w:hAnsi="Times New Roman"/>
          <w:bCs/>
          <w:lang w:val="ru-RU"/>
        </w:rPr>
        <w:t xml:space="preserve"> этап экзамена.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</w:p>
    <w:p w:rsidR="004F4E0A" w:rsidRPr="004F4E0A" w:rsidRDefault="004F4E0A" w:rsidP="004F4E0A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>Итоговая оценка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kk-KZ"/>
        </w:rPr>
      </w:pPr>
      <w:r w:rsidRPr="004F4E0A">
        <w:rPr>
          <w:rFonts w:ascii="Times New Roman" w:hAnsi="Times New Roman"/>
          <w:bCs/>
          <w:lang w:val="ru-RU"/>
        </w:rPr>
        <w:t>Итоговая оценка складывается из рейтинга допуска и оценки итогового контроля: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</w:rPr>
        <w:t> </w:t>
      </w:r>
      <w:r w:rsidRPr="004F4E0A">
        <w:rPr>
          <w:rFonts w:ascii="Times New Roman" w:hAnsi="Times New Roman"/>
          <w:bCs/>
          <w:lang w:val="ru-RU"/>
        </w:rPr>
        <w:t xml:space="preserve">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         </w:t>
      </w:r>
      <w:r w:rsidRPr="004F4E0A">
        <w:rPr>
          <w:rFonts w:ascii="Times New Roman" w:hAnsi="Times New Roman"/>
          <w:b/>
          <w:bCs/>
        </w:rPr>
        <w:t>I</w:t>
      </w:r>
      <w:r w:rsidRPr="004F4E0A">
        <w:rPr>
          <w:rFonts w:ascii="Times New Roman" w:hAnsi="Times New Roman"/>
          <w:b/>
          <w:bCs/>
          <w:lang w:val="ru-RU"/>
        </w:rPr>
        <w:t xml:space="preserve"> = </w:t>
      </w:r>
      <w:r w:rsidRPr="004F4E0A">
        <w:rPr>
          <w:rFonts w:ascii="Times New Roman" w:hAnsi="Times New Roman"/>
          <w:b/>
          <w:bCs/>
        </w:rPr>
        <w:t>R</w:t>
      </w:r>
      <w:r w:rsidRPr="004F4E0A">
        <w:rPr>
          <w:rFonts w:ascii="Times New Roman" w:hAnsi="Times New Roman"/>
          <w:b/>
          <w:bCs/>
          <w:lang w:val="ru-RU"/>
        </w:rPr>
        <w:t xml:space="preserve"> х 0,6  +  </w:t>
      </w:r>
      <w:r w:rsidRPr="004F4E0A">
        <w:rPr>
          <w:rFonts w:ascii="Times New Roman" w:hAnsi="Times New Roman"/>
          <w:b/>
          <w:bCs/>
        </w:rPr>
        <w:t>E</w:t>
      </w:r>
      <w:r w:rsidRPr="004F4E0A">
        <w:rPr>
          <w:rFonts w:ascii="Times New Roman" w:hAnsi="Times New Roman"/>
          <w:b/>
          <w:bCs/>
          <w:lang w:val="ru-RU"/>
        </w:rPr>
        <w:t xml:space="preserve"> х 0,4</w:t>
      </w:r>
      <w:r w:rsidRPr="004F4E0A">
        <w:rPr>
          <w:rFonts w:ascii="Times New Roman" w:hAnsi="Times New Roman"/>
          <w:bCs/>
          <w:lang w:val="ru-RU"/>
        </w:rPr>
        <w:t xml:space="preserve">,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t xml:space="preserve">   где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    </w:t>
      </w:r>
      <w:r w:rsidRPr="004F4E0A">
        <w:rPr>
          <w:rFonts w:ascii="Times New Roman" w:hAnsi="Times New Roman"/>
          <w:b/>
          <w:bCs/>
        </w:rPr>
        <w:t>I</w:t>
      </w:r>
      <w:r w:rsidRPr="004F4E0A">
        <w:rPr>
          <w:rFonts w:ascii="Times New Roman" w:hAnsi="Times New Roman"/>
          <w:b/>
          <w:bCs/>
          <w:lang w:val="ru-RU"/>
        </w:rPr>
        <w:t xml:space="preserve"> </w:t>
      </w:r>
      <w:r w:rsidRPr="004F4E0A">
        <w:rPr>
          <w:rFonts w:ascii="Times New Roman" w:hAnsi="Times New Roman"/>
          <w:bCs/>
          <w:lang w:val="ru-RU"/>
        </w:rPr>
        <w:t>– итоговая оценка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    </w:t>
      </w:r>
      <w:r w:rsidRPr="004F4E0A">
        <w:rPr>
          <w:rFonts w:ascii="Times New Roman" w:hAnsi="Times New Roman"/>
          <w:b/>
          <w:bCs/>
        </w:rPr>
        <w:t>R</w:t>
      </w:r>
      <w:r w:rsidRPr="004F4E0A">
        <w:rPr>
          <w:rFonts w:ascii="Times New Roman" w:hAnsi="Times New Roman"/>
          <w:bCs/>
          <w:lang w:val="ru-RU"/>
        </w:rPr>
        <w:t>– оценка рейтинга допуска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/>
          <w:bCs/>
          <w:lang w:val="ru-RU"/>
        </w:rPr>
        <w:t xml:space="preserve">     </w:t>
      </w:r>
      <w:r w:rsidRPr="004F4E0A">
        <w:rPr>
          <w:rFonts w:ascii="Times New Roman" w:hAnsi="Times New Roman"/>
          <w:b/>
          <w:bCs/>
        </w:rPr>
        <w:t>E</w:t>
      </w:r>
      <w:r w:rsidRPr="004F4E0A">
        <w:rPr>
          <w:rFonts w:ascii="Times New Roman" w:hAnsi="Times New Roman"/>
          <w:bCs/>
          <w:lang w:val="ru-RU"/>
        </w:rPr>
        <w:t xml:space="preserve"> – оценка итогового контроля (экзамен по дисциплине) </w:t>
      </w:r>
    </w:p>
    <w:p w:rsidR="004F4E0A" w:rsidRPr="004F4E0A" w:rsidRDefault="004F4E0A" w:rsidP="004F4E0A">
      <w:pPr>
        <w:pStyle w:val="a3"/>
        <w:rPr>
          <w:rFonts w:ascii="Times New Roman" w:hAnsi="Times New Roman"/>
          <w:bCs/>
          <w:lang w:val="ru-RU"/>
        </w:rPr>
      </w:pPr>
      <w:r w:rsidRPr="004F4E0A">
        <w:rPr>
          <w:rFonts w:ascii="Times New Roman" w:hAnsi="Times New Roman"/>
          <w:bCs/>
          <w:lang w:val="ru-RU"/>
        </w:rPr>
        <w:t xml:space="preserve">Итоговый рейтинг состоит из  60%   рейтинга  допуска и  40% оценки итогового контроля. </w:t>
      </w:r>
      <w:r w:rsidRPr="004F4E0A">
        <w:rPr>
          <w:rFonts w:ascii="Times New Roman" w:hAnsi="Times New Roman"/>
          <w:b/>
          <w:bCs/>
          <w:lang w:val="ru-RU"/>
        </w:rPr>
        <w:t xml:space="preserve"> </w:t>
      </w:r>
    </w:p>
    <w:p w:rsidR="004F4E0A" w:rsidRPr="004F4E0A" w:rsidRDefault="004F4E0A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315F6D" w:rsidRPr="0031786D" w:rsidRDefault="00315F6D" w:rsidP="00315F6D">
      <w:pPr>
        <w:pStyle w:val="af1"/>
        <w:ind w:left="-426" w:right="-284" w:firstLine="426"/>
        <w:jc w:val="both"/>
        <w:rPr>
          <w:rFonts w:ascii="Times New Roman" w:hAnsi="Times New Roman"/>
          <w:b/>
          <w:szCs w:val="24"/>
          <w:u w:val="single"/>
          <w:lang w:val="ru-RU"/>
        </w:rPr>
      </w:pPr>
    </w:p>
    <w:bookmarkEnd w:id="0"/>
    <w:bookmarkEnd w:id="1"/>
    <w:p w:rsidR="00315F6D" w:rsidRPr="00315F6D" w:rsidRDefault="00315F6D" w:rsidP="00315F6D">
      <w:pPr>
        <w:pStyle w:val="a3"/>
        <w:ind w:left="-426" w:right="-284" w:firstLine="426"/>
        <w:rPr>
          <w:rFonts w:ascii="Times New Roman" w:hAnsi="Times New Roman"/>
          <w:b/>
          <w:bCs/>
          <w:lang w:val="ru-RU"/>
        </w:rPr>
      </w:pPr>
      <w:r w:rsidRPr="00315F6D">
        <w:rPr>
          <w:rFonts w:ascii="Times New Roman" w:hAnsi="Times New Roman"/>
          <w:b/>
          <w:bCs/>
          <w:lang w:val="ru-RU"/>
        </w:rPr>
        <w:t>Текущий контроль:</w:t>
      </w:r>
    </w:p>
    <w:p w:rsidR="00315F6D" w:rsidRPr="00315F6D" w:rsidRDefault="00315F6D" w:rsidP="00315F6D">
      <w:pPr>
        <w:pStyle w:val="af1"/>
        <w:ind w:left="-426" w:right="-284" w:firstLine="426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  <w:lang w:val="ru-RU"/>
        </w:rPr>
        <w:t>Практическое занятие – максимально 100 баллов</w:t>
      </w:r>
    </w:p>
    <w:p w:rsidR="00315F6D" w:rsidRPr="00315F6D" w:rsidRDefault="00315F6D" w:rsidP="00315F6D">
      <w:pPr>
        <w:pStyle w:val="af1"/>
        <w:rPr>
          <w:rFonts w:ascii="Times New Roman" w:hAnsi="Times New Roman"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7160"/>
        <w:gridCol w:w="1179"/>
      </w:tblGrid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Оценка по буквенной системе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Баллы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«А»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полный ответ при устном опросе «50 баллов, 50%», тестирование «25 баллов,  25%»,   выполнение всех заданий «25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95-</w:t>
            </w:r>
            <w:r w:rsidRPr="00315F6D">
              <w:rPr>
                <w:rFonts w:ascii="Times New Roman" w:hAnsi="Times New Roman"/>
                <w:szCs w:val="24"/>
              </w:rPr>
              <w:t>100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«А-»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полный ответ при устном опросе «45-47 баллов, 50%», тестирование «22,5-23,5 баллов,  25%»,   выполнение всех заданий  «22,5-23,5 баллов,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90-94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«В+»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«42,5-44,5 баллов, 50%», тестирование «21,25-22,5 баллов,  25%», неточное выполнение заданий   «21,25-22,25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85-89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«40-42 баллов, 50%», тестирование «20-21 баллов,  25%», неточное выполнение заданий, «20-21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80-84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«В-»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устном опросе допущены незначительные ошибки «37,5-39,5 баллов, 50%», тестирование «18,75-19,75 баллов,  25%», неточное выполнение заданий,   «18,75-19,75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75-79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«С+»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«35-37 баллов, 50%», тестирование «17,5-18,5 баллов, 25%», неполное выполнение заданий, «17,5-18,5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70-74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Присутствие, при опросе допущены принципиальные ошибки «32,5-34,5 баллов, 50%», тестирование «16,25-17,25 баллов, 25%»,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неполное выполнение заданий, «16,25-17,25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65-69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«С-»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«30-32 баллов, 50%», тестирование «15-16 баллов, 25%», неполное выполнение заданий, «15-16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60-64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«D+»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«27,5-29,5 баллов, 50%», тестирование «13,75-14,75 баллов, 25%», неполное выполнение заданий, «13,75-14,75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55-59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«D»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при опросе допущены принципиальные ошибки «25-27 баллов, 50%», тестирование «12,5-13,5 баллов, 25%», неполное выполнение заданий , «12,5-13,5 баллов,  25%».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50-54 б.</w:t>
            </w:r>
          </w:p>
        </w:tc>
      </w:tr>
      <w:tr w:rsidR="00315F6D" w:rsidRPr="00315F6D" w:rsidTr="00315F6D">
        <w:tc>
          <w:tcPr>
            <w:tcW w:w="172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«F»</w:t>
            </w:r>
          </w:p>
        </w:tc>
        <w:tc>
          <w:tcPr>
            <w:tcW w:w="716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Присутствие, незнание материала «менее 24,5 баллов, менее 49%», тестирование (менее 12,25 баллов, менее 25%), невыполнение заданий, «12,25 баллов, менее 25          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б.</w:t>
            </w:r>
          </w:p>
        </w:tc>
      </w:tr>
    </w:tbl>
    <w:p w:rsidR="00315F6D" w:rsidRPr="00315F6D" w:rsidRDefault="00315F6D" w:rsidP="00315F6D">
      <w:pPr>
        <w:pStyle w:val="a5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</w:p>
    <w:p w:rsidR="00315F6D" w:rsidRPr="00315F6D" w:rsidRDefault="00315F6D" w:rsidP="00315F6D">
      <w:pPr>
        <w:pStyle w:val="a5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315F6D">
        <w:rPr>
          <w:rFonts w:ascii="Times New Roman" w:hAnsi="Times New Roman"/>
          <w:b w:val="0"/>
          <w:bCs/>
          <w:sz w:val="24"/>
          <w:szCs w:val="24"/>
        </w:rPr>
        <w:t>СРСП – максимально 100 баллов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042"/>
        <w:gridCol w:w="1179"/>
      </w:tblGrid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Балл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Присутствие, полный ответ при устном опросе «50 баллов, 50%», 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</w:rPr>
              <w:t>100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полный ответ при устном опросе «45-47 баллов, 45-47%»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</w:rPr>
              <w:t>90-94 б.</w:t>
            </w:r>
          </w:p>
        </w:tc>
      </w:tr>
      <w:tr w:rsidR="00315F6D" w:rsidRPr="00315F6D" w:rsidTr="00315F6D">
        <w:trPr>
          <w:trHeight w:val="533"/>
        </w:trPr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Присутствие, при устном опросе допущены незначительные ошибки «42,5-44,5 баллов, 42,5-44,5%»,    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85-89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«40-42 баллов, 40-42%»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80-84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«37,5-39,5 баллов, 37,5-39,5%».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75-79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«35-37 баллов, 35-37%».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70-74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«32,5-34,5 баллов, 32,5-34,5%».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65-69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«30-32 баллов, 30-32%».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60-64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«27,5-29,5 баллов, 27,5-29,5%», 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55-59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«25-27 баллов, 25-27%».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3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50-54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15F6D">
              <w:rPr>
                <w:rFonts w:ascii="Times New Roman" w:hAnsi="Times New Roman"/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Присутствие, незнание материала «менее 24,5 баллов, менее 24,5%».</w:t>
            </w:r>
          </w:p>
        </w:tc>
        <w:tc>
          <w:tcPr>
            <w:tcW w:w="1179" w:type="dxa"/>
          </w:tcPr>
          <w:p w:rsidR="00315F6D" w:rsidRPr="00315F6D" w:rsidRDefault="00315F6D" w:rsidP="00315F6D">
            <w:pPr>
              <w:pStyle w:val="a3"/>
              <w:numPr>
                <w:ilvl w:val="1"/>
                <w:numId w:val="93"/>
              </w:numPr>
              <w:jc w:val="center"/>
              <w:rPr>
                <w:rFonts w:ascii="Times New Roman" w:hAnsi="Times New Roman"/>
              </w:rPr>
            </w:pPr>
            <w:r w:rsidRPr="00315F6D">
              <w:rPr>
                <w:rFonts w:ascii="Times New Roman" w:hAnsi="Times New Roman"/>
              </w:rPr>
              <w:t>.</w:t>
            </w:r>
          </w:p>
        </w:tc>
      </w:tr>
    </w:tbl>
    <w:p w:rsidR="00315F6D" w:rsidRPr="00315F6D" w:rsidRDefault="00315F6D" w:rsidP="00315F6D">
      <w:pPr>
        <w:pStyle w:val="af1"/>
        <w:rPr>
          <w:rFonts w:ascii="Times New Roman" w:hAnsi="Times New Roman"/>
          <w:szCs w:val="24"/>
        </w:rPr>
      </w:pPr>
    </w:p>
    <w:p w:rsidR="00315F6D" w:rsidRPr="00315F6D" w:rsidRDefault="00315F6D" w:rsidP="00315F6D">
      <w:pPr>
        <w:pStyle w:val="af1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szCs w:val="24"/>
        </w:rPr>
        <w:t xml:space="preserve"> СРС - максимально </w:t>
      </w:r>
      <w:r w:rsidRPr="00315F6D">
        <w:rPr>
          <w:rFonts w:ascii="Times New Roman" w:hAnsi="Times New Roman"/>
          <w:color w:val="000000"/>
          <w:szCs w:val="24"/>
        </w:rPr>
        <w:t>100</w:t>
      </w:r>
      <w:r w:rsidRPr="00315F6D">
        <w:rPr>
          <w:rFonts w:ascii="Times New Roman" w:hAnsi="Times New Roman"/>
          <w:szCs w:val="24"/>
        </w:rPr>
        <w:t xml:space="preserve"> баллов </w:t>
      </w:r>
    </w:p>
    <w:p w:rsidR="00315F6D" w:rsidRPr="00315F6D" w:rsidRDefault="00315F6D" w:rsidP="00315F6D">
      <w:pPr>
        <w:pStyle w:val="af1"/>
        <w:rPr>
          <w:rFonts w:ascii="Times New Roman" w:hAnsi="Times New Roman"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042"/>
        <w:gridCol w:w="1179"/>
      </w:tblGrid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Оценка по буквенной системе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Критерий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Баллы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«А»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100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«А-»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90-94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«В+»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85-89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80-84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«В-»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75-79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«С+»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70-74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65-69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«С-»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60-64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«D+»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55-59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«D»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50-54 б.</w:t>
            </w:r>
          </w:p>
        </w:tc>
      </w:tr>
      <w:tr w:rsidR="00315F6D" w:rsidRPr="00315F6D" w:rsidTr="00315F6D">
        <w:tc>
          <w:tcPr>
            <w:tcW w:w="1844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«F»</w:t>
            </w:r>
          </w:p>
        </w:tc>
        <w:tc>
          <w:tcPr>
            <w:tcW w:w="704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Допущены принципиальные ошибки, невыполнение заданий, несоответствие критериям СРС</w:t>
            </w:r>
          </w:p>
        </w:tc>
        <w:tc>
          <w:tcPr>
            <w:tcW w:w="11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0-49 б.</w:t>
            </w:r>
          </w:p>
        </w:tc>
      </w:tr>
    </w:tbl>
    <w:p w:rsidR="00315F6D" w:rsidRPr="00315F6D" w:rsidRDefault="00315F6D" w:rsidP="00315F6D">
      <w:pPr>
        <w:pStyle w:val="af1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rPr>
          <w:rFonts w:ascii="Times New Roman" w:hAnsi="Times New Roman"/>
          <w:b/>
          <w:i/>
          <w:szCs w:val="24"/>
          <w:lang w:val="ru-RU"/>
        </w:rPr>
      </w:pPr>
      <w:r w:rsidRPr="00315F6D">
        <w:rPr>
          <w:rFonts w:ascii="Times New Roman" w:hAnsi="Times New Roman"/>
          <w:b/>
          <w:i/>
          <w:szCs w:val="24"/>
        </w:rPr>
        <w:t>Критери</w:t>
      </w:r>
      <w:r w:rsidRPr="00315F6D">
        <w:rPr>
          <w:rFonts w:ascii="Times New Roman" w:hAnsi="Times New Roman"/>
          <w:b/>
          <w:i/>
          <w:szCs w:val="24"/>
          <w:lang w:val="ru-RU"/>
        </w:rPr>
        <w:t>й</w:t>
      </w:r>
      <w:r w:rsidRPr="00315F6D">
        <w:rPr>
          <w:rFonts w:ascii="Times New Roman" w:hAnsi="Times New Roman"/>
          <w:b/>
          <w:i/>
          <w:szCs w:val="24"/>
        </w:rPr>
        <w:t xml:space="preserve"> оценки реферата</w:t>
      </w:r>
    </w:p>
    <w:p w:rsidR="00315F6D" w:rsidRPr="00315F6D" w:rsidRDefault="00315F6D" w:rsidP="00315F6D">
      <w:pPr>
        <w:pStyle w:val="af1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17"/>
        <w:gridCol w:w="1440"/>
        <w:gridCol w:w="1672"/>
        <w:gridCol w:w="1930"/>
        <w:gridCol w:w="1620"/>
      </w:tblGrid>
      <w:tr w:rsidR="00315F6D" w:rsidRPr="00315F6D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2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62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реферата полностью соответствует теме и поставленным задачам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положения реферата изложены не слишком подробно, требуют уточнения. </w:t>
            </w:r>
            <w:r w:rsidRPr="00315F6D">
              <w:rPr>
                <w:rFonts w:ascii="Times New Roman" w:hAnsi="Times New Roman"/>
                <w:szCs w:val="24"/>
              </w:rPr>
              <w:t>Использованы все основные источники литературы</w:t>
            </w:r>
          </w:p>
        </w:tc>
        <w:tc>
          <w:tcPr>
            <w:tcW w:w="162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Умение обобщить материал и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сделать краткие выводы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Выводы не сделаны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Материал не обобщен,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выводов нет</w:t>
            </w:r>
          </w:p>
        </w:tc>
        <w:tc>
          <w:tcPr>
            <w:tcW w:w="167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Материал обобщен, но выводы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громоздкие, не четкие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Материал обобщен, сделаны четкие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выводы</w:t>
            </w:r>
          </w:p>
        </w:tc>
        <w:tc>
          <w:tcPr>
            <w:tcW w:w="162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Материал обобщен, сделаны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четкие и ясные выводы</w:t>
            </w:r>
          </w:p>
        </w:tc>
      </w:tr>
      <w:tr w:rsidR="00315F6D" w:rsidRPr="00315F6D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Иллюстрации, их информативность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Иллюстраций нет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2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62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315F6D" w:rsidRPr="00315F6D" w:rsidRDefault="00315F6D" w:rsidP="00315F6D">
      <w:pPr>
        <w:pStyle w:val="af1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rPr>
          <w:rFonts w:ascii="Times New Roman" w:hAnsi="Times New Roman"/>
          <w:b/>
          <w:i/>
          <w:szCs w:val="24"/>
          <w:lang w:val="ru-RU"/>
        </w:rPr>
      </w:pPr>
      <w:r w:rsidRPr="00315F6D">
        <w:rPr>
          <w:rFonts w:ascii="Times New Roman" w:hAnsi="Times New Roman"/>
          <w:b/>
          <w:i/>
          <w:szCs w:val="24"/>
        </w:rPr>
        <w:t>Критерии оценки презентации</w:t>
      </w:r>
    </w:p>
    <w:p w:rsidR="00315F6D" w:rsidRPr="00315F6D" w:rsidRDefault="00315F6D" w:rsidP="00315F6D">
      <w:pPr>
        <w:pStyle w:val="af1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17"/>
        <w:gridCol w:w="1440"/>
        <w:gridCol w:w="1679"/>
        <w:gridCol w:w="1930"/>
        <w:gridCol w:w="1613"/>
      </w:tblGrid>
      <w:tr w:rsidR="00315F6D" w:rsidRPr="00315F6D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содержания презентации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315F6D" w:rsidRPr="00315F6D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полностью раскрыта.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315F6D" w:rsidRPr="00315F6D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Иллюстрации, их информативност</w:t>
            </w:r>
            <w:r w:rsidRPr="00315F6D">
              <w:rPr>
                <w:rFonts w:ascii="Times New Roman" w:hAnsi="Times New Roman"/>
                <w:szCs w:val="24"/>
              </w:rPr>
              <w:lastRenderedPageBreak/>
              <w:t>ь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Иллюстраций нет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 информати</w:t>
            </w:r>
            <w:r w:rsidRPr="00315F6D">
              <w:rPr>
                <w:rFonts w:ascii="Times New Roman" w:hAnsi="Times New Roman"/>
                <w:szCs w:val="24"/>
              </w:rPr>
              <w:lastRenderedPageBreak/>
              <w:t>вные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Иллюстрации недостаточно информативн</w:t>
            </w:r>
            <w:r w:rsidRPr="00315F6D">
              <w:rPr>
                <w:rFonts w:ascii="Times New Roman" w:hAnsi="Times New Roman"/>
                <w:szCs w:val="24"/>
              </w:rPr>
              <w:lastRenderedPageBreak/>
              <w:t>ые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 xml:space="preserve">Иллюстрации информативные, хорошего </w:t>
            </w:r>
            <w:r w:rsidRPr="00315F6D">
              <w:rPr>
                <w:rFonts w:ascii="Times New Roman" w:hAnsi="Times New Roman"/>
                <w:szCs w:val="24"/>
              </w:rPr>
              <w:lastRenderedPageBreak/>
              <w:t>качества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>Иллюстрации информативн</w:t>
            </w:r>
            <w:r w:rsidRPr="00315F6D">
              <w:rPr>
                <w:rFonts w:ascii="Times New Roman" w:hAnsi="Times New Roman"/>
                <w:szCs w:val="24"/>
              </w:rPr>
              <w:lastRenderedPageBreak/>
              <w:t>ые высокого качества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315F6D" w:rsidRPr="00315F6D" w:rsidRDefault="00315F6D" w:rsidP="00315F6D">
      <w:pPr>
        <w:pStyle w:val="af1"/>
        <w:rPr>
          <w:rFonts w:ascii="Times New Roman" w:hAnsi="Times New Roman"/>
          <w:szCs w:val="24"/>
          <w:lang w:val="ru-RU"/>
        </w:rPr>
      </w:pPr>
    </w:p>
    <w:p w:rsidR="00315F6D" w:rsidRPr="00315F6D" w:rsidRDefault="00315F6D" w:rsidP="00315F6D">
      <w:pPr>
        <w:pStyle w:val="af1"/>
        <w:rPr>
          <w:rFonts w:ascii="Times New Roman" w:hAnsi="Times New Roman"/>
          <w:b/>
          <w:i/>
          <w:szCs w:val="24"/>
          <w:lang w:val="ru-RU"/>
        </w:rPr>
      </w:pPr>
      <w:r w:rsidRPr="00315F6D">
        <w:rPr>
          <w:rFonts w:ascii="Times New Roman" w:hAnsi="Times New Roman"/>
          <w:b/>
          <w:i/>
          <w:szCs w:val="24"/>
        </w:rPr>
        <w:t>Критерии оценки иллюстративного материала:</w:t>
      </w:r>
    </w:p>
    <w:p w:rsidR="00315F6D" w:rsidRPr="00315F6D" w:rsidRDefault="00315F6D" w:rsidP="00315F6D">
      <w:pPr>
        <w:pStyle w:val="af1"/>
        <w:rPr>
          <w:rFonts w:ascii="Times New Roman" w:hAnsi="Times New Roman"/>
          <w:b/>
          <w:i/>
          <w:szCs w:val="24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417"/>
        <w:gridCol w:w="1440"/>
        <w:gridCol w:w="1679"/>
        <w:gridCol w:w="1930"/>
        <w:gridCol w:w="1613"/>
      </w:tblGrid>
      <w:tr w:rsidR="00315F6D" w:rsidRPr="00315F6D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60-74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75-89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балла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90-100</w:t>
            </w:r>
          </w:p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b/>
                <w:szCs w:val="24"/>
              </w:rPr>
            </w:pPr>
            <w:r w:rsidRPr="00315F6D">
              <w:rPr>
                <w:rFonts w:ascii="Times New Roman" w:hAnsi="Times New Roman"/>
                <w:b/>
                <w:szCs w:val="24"/>
              </w:rPr>
              <w:t>балов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но выводы не четкие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выводы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>Материал обобщен, сделаны четкие и ясные выводы</w:t>
            </w:r>
          </w:p>
        </w:tc>
      </w:tr>
      <w:tr w:rsidR="00315F6D" w:rsidRPr="00315F6D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Иллюстраций  не информативны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 информативны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t>Иллюстрации информативные высокого качества</w:t>
            </w:r>
          </w:p>
        </w:tc>
      </w:tr>
      <w:tr w:rsidR="00315F6D" w:rsidRPr="00FD2336" w:rsidTr="00315F6D">
        <w:tc>
          <w:tcPr>
            <w:tcW w:w="1986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t xml:space="preserve">Соответствие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</w:rPr>
            </w:pPr>
            <w:r w:rsidRPr="00315F6D">
              <w:rPr>
                <w:rFonts w:ascii="Times New Roman" w:hAnsi="Times New Roman"/>
                <w:szCs w:val="24"/>
              </w:rPr>
              <w:lastRenderedPageBreak/>
              <w:t xml:space="preserve">Не </w:t>
            </w:r>
            <w:r w:rsidRPr="00315F6D">
              <w:rPr>
                <w:rFonts w:ascii="Times New Roman" w:hAnsi="Times New Roman"/>
                <w:szCs w:val="24"/>
              </w:rPr>
              <w:lastRenderedPageBreak/>
              <w:t>соответствует</w:t>
            </w:r>
          </w:p>
        </w:tc>
        <w:tc>
          <w:tcPr>
            <w:tcW w:w="144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Не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Основные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Оформление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иллюстративного материала полностью соответствует предъявляемым требованиям</w:t>
            </w:r>
          </w:p>
        </w:tc>
        <w:tc>
          <w:tcPr>
            <w:tcW w:w="1613" w:type="dxa"/>
          </w:tcPr>
          <w:p w:rsidR="00315F6D" w:rsidRPr="00315F6D" w:rsidRDefault="00315F6D" w:rsidP="00524C85">
            <w:pPr>
              <w:pStyle w:val="af1"/>
              <w:rPr>
                <w:rFonts w:ascii="Times New Roman" w:hAnsi="Times New Roman"/>
                <w:szCs w:val="24"/>
                <w:lang w:val="ru-RU"/>
              </w:rPr>
            </w:pP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Оформление </w:t>
            </w:r>
            <w:r w:rsidRPr="00315F6D">
              <w:rPr>
                <w:rFonts w:ascii="Times New Roman" w:hAnsi="Times New Roman"/>
                <w:szCs w:val="24"/>
                <w:lang w:val="ru-RU"/>
              </w:rPr>
              <w:lastRenderedPageBreak/>
              <w:t>иллюстративного материала полностью соответствует предъявляемым требованиям</w:t>
            </w:r>
          </w:p>
        </w:tc>
      </w:tr>
    </w:tbl>
    <w:p w:rsidR="00E42E0F" w:rsidRPr="00315F6D" w:rsidRDefault="00E42E0F" w:rsidP="00315F6D">
      <w:pPr>
        <w:jc w:val="center"/>
        <w:rPr>
          <w:rFonts w:ascii="Times New Roman" w:hAnsi="Times New Roman"/>
          <w:b/>
          <w:lang w:val="kk-KZ"/>
        </w:rPr>
      </w:pPr>
    </w:p>
    <w:sectPr w:rsidR="00E42E0F" w:rsidRPr="00315F6D" w:rsidSect="00BF68C7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567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01" w:rsidRDefault="00471C01" w:rsidP="00BC20AD">
      <w:r>
        <w:separator/>
      </w:r>
    </w:p>
  </w:endnote>
  <w:endnote w:type="continuationSeparator" w:id="1">
    <w:p w:rsidR="00471C01" w:rsidRDefault="00471C01" w:rsidP="00BC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C6" w:rsidRPr="00BF4FFF" w:rsidRDefault="00AD3AC6" w:rsidP="00315F6D">
    <w:pPr>
      <w:pStyle w:val="a9"/>
      <w:tabs>
        <w:tab w:val="clear" w:pos="9355"/>
        <w:tab w:val="right" w:pos="9781"/>
      </w:tabs>
      <w:ind w:right="-426"/>
      <w:jc w:val="right"/>
      <w:rPr>
        <w:rFonts w:ascii="Times New Roman" w:hAnsi="Times New Roman"/>
      </w:rPr>
    </w:pPr>
    <w:r w:rsidRPr="00BF4FFF">
      <w:rPr>
        <w:rFonts w:ascii="Times New Roman" w:hAnsi="Times New Roman"/>
      </w:rPr>
      <w:t xml:space="preserve">Страница </w:t>
    </w:r>
    <w:r w:rsidR="006E2116" w:rsidRPr="00BF4FFF">
      <w:rPr>
        <w:rFonts w:ascii="Times New Roman" w:hAnsi="Times New Roman"/>
      </w:rPr>
      <w:fldChar w:fldCharType="begin"/>
    </w:r>
    <w:r w:rsidRPr="00BF4FFF">
      <w:rPr>
        <w:rFonts w:ascii="Times New Roman" w:hAnsi="Times New Roman"/>
      </w:rPr>
      <w:instrText>PAGE</w:instrText>
    </w:r>
    <w:r w:rsidR="006E2116" w:rsidRPr="00BF4FFF">
      <w:rPr>
        <w:rFonts w:ascii="Times New Roman" w:hAnsi="Times New Roman"/>
      </w:rPr>
      <w:fldChar w:fldCharType="separate"/>
    </w:r>
    <w:r w:rsidR="00AF7707">
      <w:rPr>
        <w:rFonts w:ascii="Times New Roman" w:hAnsi="Times New Roman"/>
        <w:noProof/>
      </w:rPr>
      <w:t>4</w:t>
    </w:r>
    <w:r w:rsidR="006E2116" w:rsidRPr="00BF4FFF">
      <w:rPr>
        <w:rFonts w:ascii="Times New Roman" w:hAnsi="Times New Roman"/>
      </w:rPr>
      <w:fldChar w:fldCharType="end"/>
    </w:r>
    <w:r w:rsidRPr="00BF4FFF">
      <w:rPr>
        <w:rFonts w:ascii="Times New Roman" w:hAnsi="Times New Roman"/>
      </w:rPr>
      <w:t xml:space="preserve"> из </w:t>
    </w:r>
    <w:r w:rsidR="006E2116" w:rsidRPr="00BF4FFF">
      <w:rPr>
        <w:rFonts w:ascii="Times New Roman" w:hAnsi="Times New Roman"/>
      </w:rPr>
      <w:fldChar w:fldCharType="begin"/>
    </w:r>
    <w:r w:rsidRPr="00BF4FFF">
      <w:rPr>
        <w:rFonts w:ascii="Times New Roman" w:hAnsi="Times New Roman"/>
      </w:rPr>
      <w:instrText>NUMPAGES</w:instrText>
    </w:r>
    <w:r w:rsidR="006E2116" w:rsidRPr="00BF4FFF">
      <w:rPr>
        <w:rFonts w:ascii="Times New Roman" w:hAnsi="Times New Roman"/>
      </w:rPr>
      <w:fldChar w:fldCharType="separate"/>
    </w:r>
    <w:r w:rsidR="00AF7707">
      <w:rPr>
        <w:rFonts w:ascii="Times New Roman" w:hAnsi="Times New Roman"/>
        <w:noProof/>
      </w:rPr>
      <w:t>19</w:t>
    </w:r>
    <w:r w:rsidR="006E2116" w:rsidRPr="00BF4FFF">
      <w:rPr>
        <w:rFonts w:ascii="Times New Roman" w:hAnsi="Times New Roman"/>
      </w:rPr>
      <w:fldChar w:fldCharType="end"/>
    </w:r>
  </w:p>
  <w:p w:rsidR="00AD3AC6" w:rsidRPr="00C148F3" w:rsidRDefault="00AD3AC6" w:rsidP="00524C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C6" w:rsidRPr="00EE264B" w:rsidRDefault="006E2116" w:rsidP="002B7C7C">
    <w:pPr>
      <w:pStyle w:val="a9"/>
      <w:tabs>
        <w:tab w:val="clear" w:pos="9355"/>
        <w:tab w:val="right" w:pos="9639"/>
      </w:tabs>
      <w:ind w:right="-284"/>
      <w:jc w:val="right"/>
      <w:rPr>
        <w:rFonts w:ascii="Times New Roman" w:hAnsi="Times New Roman"/>
        <w:lang w:val="kk-KZ"/>
      </w:rPr>
    </w:pPr>
    <w:r w:rsidRPr="00EE264B">
      <w:rPr>
        <w:rFonts w:ascii="Times New Roman" w:hAnsi="Times New Roman"/>
      </w:rPr>
      <w:fldChar w:fldCharType="begin"/>
    </w:r>
    <w:r w:rsidR="00AD3AC6" w:rsidRPr="00EE264B">
      <w:rPr>
        <w:rFonts w:ascii="Times New Roman" w:hAnsi="Times New Roman"/>
      </w:rPr>
      <w:instrText xml:space="preserve"> NUMPAGES </w:instrText>
    </w:r>
    <w:r w:rsidRPr="00EE264B">
      <w:rPr>
        <w:rFonts w:ascii="Times New Roman" w:hAnsi="Times New Roman"/>
      </w:rPr>
      <w:fldChar w:fldCharType="separate"/>
    </w:r>
    <w:r w:rsidR="00AF7707">
      <w:rPr>
        <w:rFonts w:ascii="Times New Roman" w:hAnsi="Times New Roman"/>
        <w:noProof/>
      </w:rPr>
      <w:t>19</w:t>
    </w:r>
    <w:r w:rsidRPr="00EE264B">
      <w:rPr>
        <w:rFonts w:ascii="Times New Roman" w:hAnsi="Times New Roman"/>
      </w:rPr>
      <w:fldChar w:fldCharType="end"/>
    </w:r>
    <w:r w:rsidR="00AD3AC6" w:rsidRPr="00EE264B">
      <w:rPr>
        <w:rFonts w:ascii="Times New Roman" w:hAnsi="Times New Roman"/>
        <w:lang w:val="kk-KZ"/>
      </w:rPr>
      <w:t xml:space="preserve">беттің </w:t>
    </w:r>
    <w:r w:rsidRPr="00EE264B">
      <w:rPr>
        <w:rFonts w:ascii="Times New Roman" w:hAnsi="Times New Roman"/>
      </w:rPr>
      <w:fldChar w:fldCharType="begin"/>
    </w:r>
    <w:r w:rsidR="00AD3AC6" w:rsidRPr="00EE264B">
      <w:rPr>
        <w:rFonts w:ascii="Times New Roman" w:hAnsi="Times New Roman"/>
      </w:rPr>
      <w:instrText xml:space="preserve"> PAGE </w:instrText>
    </w:r>
    <w:r w:rsidRPr="00EE264B">
      <w:rPr>
        <w:rFonts w:ascii="Times New Roman" w:hAnsi="Times New Roman"/>
      </w:rPr>
      <w:fldChar w:fldCharType="separate"/>
    </w:r>
    <w:r w:rsidR="00AF7707">
      <w:rPr>
        <w:rFonts w:ascii="Times New Roman" w:hAnsi="Times New Roman"/>
        <w:noProof/>
      </w:rPr>
      <w:t>19</w:t>
    </w:r>
    <w:r w:rsidRPr="00EE264B">
      <w:rPr>
        <w:rFonts w:ascii="Times New Roman" w:hAnsi="Times New Roman"/>
      </w:rPr>
      <w:fldChar w:fldCharType="end"/>
    </w:r>
    <w:r w:rsidR="00AD3AC6" w:rsidRPr="00EE264B">
      <w:rPr>
        <w:rFonts w:ascii="Times New Roman" w:hAnsi="Times New Roman"/>
        <w:lang w:val="kk-KZ"/>
      </w:rPr>
      <w:t>беті</w:t>
    </w:r>
  </w:p>
  <w:p w:rsidR="00AD3AC6" w:rsidRDefault="00AD3AC6" w:rsidP="00AF3074">
    <w:pPr>
      <w:pStyle w:val="a9"/>
      <w:tabs>
        <w:tab w:val="clear" w:pos="4677"/>
        <w:tab w:val="clear" w:pos="9355"/>
        <w:tab w:val="left" w:pos="79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01" w:rsidRDefault="00471C01" w:rsidP="00BC20AD">
      <w:r>
        <w:separator/>
      </w:r>
    </w:p>
  </w:footnote>
  <w:footnote w:type="continuationSeparator" w:id="1">
    <w:p w:rsidR="00471C01" w:rsidRDefault="00471C01" w:rsidP="00BC2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6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96"/>
      <w:gridCol w:w="1473"/>
      <w:gridCol w:w="4227"/>
    </w:tblGrid>
    <w:tr w:rsidR="00AD3AC6" w:rsidRPr="00FD2336" w:rsidTr="00315F6D">
      <w:trPr>
        <w:cantSplit/>
        <w:trHeight w:val="815"/>
      </w:trPr>
      <w:tc>
        <w:tcPr>
          <w:tcW w:w="4196" w:type="dxa"/>
          <w:vAlign w:val="center"/>
        </w:tcPr>
        <w:p w:rsidR="00AD3AC6" w:rsidRPr="00A00EC8" w:rsidRDefault="00AD3AC6" w:rsidP="00315F6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D3AC6" w:rsidRPr="00A00EC8" w:rsidRDefault="00AD3AC6" w:rsidP="00315F6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73" w:type="dxa"/>
          <w:vAlign w:val="center"/>
        </w:tcPr>
        <w:p w:rsidR="00AD3AC6" w:rsidRPr="00C148F3" w:rsidRDefault="006E2116" w:rsidP="00315F6D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 w:rsidRPr="006E2116"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46081" type="#_x0000_t75" style="position:absolute;left:0;text-align:left;margin-left:8.8pt;margin-top:1.35pt;width:45.75pt;height:39.7pt;z-index:251664384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27" w:type="dxa"/>
          <w:vAlign w:val="center"/>
        </w:tcPr>
        <w:p w:rsidR="00AD3AC6" w:rsidRPr="00C148F3" w:rsidRDefault="00AD3AC6" w:rsidP="00315F6D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C148F3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AD3AC6" w:rsidRPr="00D91135" w:rsidTr="00315F6D">
      <w:trPr>
        <w:cantSplit/>
        <w:trHeight w:val="468"/>
      </w:trPr>
      <w:tc>
        <w:tcPr>
          <w:tcW w:w="9896" w:type="dxa"/>
          <w:gridSpan w:val="3"/>
          <w:vAlign w:val="center"/>
        </w:tcPr>
        <w:p w:rsidR="00AD3AC6" w:rsidRDefault="00FD2336" w:rsidP="00315F6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AD3AC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</w:t>
          </w:r>
        </w:p>
        <w:p w:rsidR="00AD3AC6" w:rsidRPr="00D91135" w:rsidRDefault="00AD3AC6" w:rsidP="00315F6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AD3AC6" w:rsidRPr="00FC63AB" w:rsidRDefault="00AD3AC6">
    <w:pPr>
      <w:pStyle w:val="a7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32"/>
      <w:gridCol w:w="1471"/>
      <w:gridCol w:w="4220"/>
    </w:tblGrid>
    <w:tr w:rsidR="00AD3AC6" w:rsidRPr="00FD2336" w:rsidTr="00315F6D">
      <w:trPr>
        <w:cantSplit/>
        <w:trHeight w:val="824"/>
      </w:trPr>
      <w:tc>
        <w:tcPr>
          <w:tcW w:w="4332" w:type="dxa"/>
          <w:vAlign w:val="center"/>
        </w:tcPr>
        <w:p w:rsidR="00AD3AC6" w:rsidRPr="00A00EC8" w:rsidRDefault="00AD3AC6" w:rsidP="00524C85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D3AC6" w:rsidRPr="00A00EC8" w:rsidRDefault="00AD3AC6" w:rsidP="00524C8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71" w:type="dxa"/>
          <w:vAlign w:val="center"/>
        </w:tcPr>
        <w:p w:rsidR="00AD3AC6" w:rsidRPr="00C148F3" w:rsidRDefault="006E2116" w:rsidP="00524C85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 w:rsidRPr="006E2116"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left:0;text-align:left;margin-left:8.8pt;margin-top:1.35pt;width:45.75pt;height:39.7pt;z-index:25166540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20" w:type="dxa"/>
          <w:vAlign w:val="center"/>
        </w:tcPr>
        <w:p w:rsidR="00AD3AC6" w:rsidRPr="00C148F3" w:rsidRDefault="00AD3AC6" w:rsidP="00524C85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C148F3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AD3AC6" w:rsidRPr="00D91135" w:rsidTr="00315F6D">
      <w:trPr>
        <w:cantSplit/>
        <w:trHeight w:val="473"/>
      </w:trPr>
      <w:tc>
        <w:tcPr>
          <w:tcW w:w="10023" w:type="dxa"/>
          <w:gridSpan w:val="3"/>
          <w:vAlign w:val="center"/>
        </w:tcPr>
        <w:p w:rsidR="00AD3AC6" w:rsidRDefault="00FD2336" w:rsidP="00524C8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AD3AC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</w:t>
          </w:r>
        </w:p>
        <w:p w:rsidR="00AD3AC6" w:rsidRPr="00D91135" w:rsidRDefault="00AD3AC6" w:rsidP="00524C8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AD3AC6" w:rsidRDefault="00AD3A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9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421"/>
      <w:gridCol w:w="1451"/>
      <w:gridCol w:w="4167"/>
    </w:tblGrid>
    <w:tr w:rsidR="00AD3AC6" w:rsidRPr="00A00EC8" w:rsidTr="00BF68C7">
      <w:trPr>
        <w:cantSplit/>
        <w:trHeight w:val="70"/>
      </w:trPr>
      <w:tc>
        <w:tcPr>
          <w:tcW w:w="4421" w:type="dxa"/>
          <w:vAlign w:val="center"/>
        </w:tcPr>
        <w:p w:rsidR="00AD3AC6" w:rsidRPr="00A00EC8" w:rsidRDefault="00AD3AC6" w:rsidP="00EE264B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51" w:type="dxa"/>
          <w:vAlign w:val="center"/>
        </w:tcPr>
        <w:p w:rsidR="00AD3AC6" w:rsidRPr="00A00EC8" w:rsidRDefault="00AD3AC6" w:rsidP="00EE264B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167" w:type="dxa"/>
          <w:vAlign w:val="center"/>
        </w:tcPr>
        <w:p w:rsidR="00AD3AC6" w:rsidRPr="00A00EC8" w:rsidRDefault="00AD3AC6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AD3AC6" w:rsidRPr="00FD2336" w:rsidTr="00BF68C7">
      <w:trPr>
        <w:cantSplit/>
        <w:trHeight w:val="871"/>
      </w:trPr>
      <w:tc>
        <w:tcPr>
          <w:tcW w:w="4421" w:type="dxa"/>
          <w:vAlign w:val="center"/>
        </w:tcPr>
        <w:p w:rsidR="00AD3AC6" w:rsidRPr="00A00EC8" w:rsidRDefault="00AD3AC6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D3AC6" w:rsidRPr="00A00EC8" w:rsidRDefault="00AD3AC6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51" w:type="dxa"/>
          <w:vAlign w:val="center"/>
        </w:tcPr>
        <w:p w:rsidR="00AD3AC6" w:rsidRPr="00EE264B" w:rsidRDefault="00AD3AC6" w:rsidP="00EE264B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7" w:type="dxa"/>
          <w:vAlign w:val="center"/>
        </w:tcPr>
        <w:p w:rsidR="00AD3AC6" w:rsidRPr="00EE264B" w:rsidRDefault="00AD3AC6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EE264B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AD3AC6" w:rsidRPr="00D91135" w:rsidTr="00BF68C7">
      <w:trPr>
        <w:cantSplit/>
        <w:trHeight w:val="501"/>
      </w:trPr>
      <w:tc>
        <w:tcPr>
          <w:tcW w:w="10039" w:type="dxa"/>
          <w:gridSpan w:val="3"/>
          <w:vAlign w:val="center"/>
        </w:tcPr>
        <w:p w:rsidR="00AD3AC6" w:rsidRDefault="00FD2336" w:rsidP="00315F6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AD3AC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 </w:t>
          </w:r>
        </w:p>
        <w:p w:rsidR="00AD3AC6" w:rsidRPr="00D91135" w:rsidRDefault="00AD3AC6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AD3AC6" w:rsidRPr="00BC20AD" w:rsidRDefault="00AD3AC6">
    <w:pPr>
      <w:pStyle w:val="a7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8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78"/>
      <w:gridCol w:w="1436"/>
      <w:gridCol w:w="4124"/>
    </w:tblGrid>
    <w:tr w:rsidR="00AD3AC6" w:rsidRPr="00A00EC8" w:rsidTr="00BF68C7">
      <w:trPr>
        <w:cantSplit/>
        <w:trHeight w:val="67"/>
      </w:trPr>
      <w:tc>
        <w:tcPr>
          <w:tcW w:w="4378" w:type="dxa"/>
          <w:vAlign w:val="center"/>
        </w:tcPr>
        <w:p w:rsidR="00AD3AC6" w:rsidRPr="00A00EC8" w:rsidRDefault="00AD3AC6" w:rsidP="00EE264B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AD3AC6" w:rsidRPr="00A00EC8" w:rsidRDefault="00AD3AC6" w:rsidP="00EE264B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124" w:type="dxa"/>
          <w:vAlign w:val="center"/>
        </w:tcPr>
        <w:p w:rsidR="00AD3AC6" w:rsidRPr="00A00EC8" w:rsidRDefault="00AD3AC6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AD3AC6" w:rsidRPr="00FD2336" w:rsidTr="00BF68C7">
      <w:trPr>
        <w:cantSplit/>
        <w:trHeight w:val="843"/>
      </w:trPr>
      <w:tc>
        <w:tcPr>
          <w:tcW w:w="4378" w:type="dxa"/>
          <w:vAlign w:val="center"/>
        </w:tcPr>
        <w:p w:rsidR="00AD3AC6" w:rsidRPr="00A00EC8" w:rsidRDefault="00AD3AC6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D3AC6" w:rsidRPr="00A00EC8" w:rsidRDefault="00AD3AC6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36" w:type="dxa"/>
          <w:vAlign w:val="center"/>
        </w:tcPr>
        <w:p w:rsidR="00AD3AC6" w:rsidRPr="00EE264B" w:rsidRDefault="00AD3AC6" w:rsidP="00EE264B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  <w:lang w:val="ru-RU"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581025" cy="504190"/>
                <wp:effectExtent l="19050" t="0" r="9525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24" w:type="dxa"/>
          <w:vAlign w:val="center"/>
        </w:tcPr>
        <w:p w:rsidR="00AD3AC6" w:rsidRPr="00EE264B" w:rsidRDefault="00AD3AC6" w:rsidP="00EE264B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EE264B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AD3AC6" w:rsidRPr="00D91135" w:rsidTr="00BF68C7">
      <w:trPr>
        <w:cantSplit/>
        <w:trHeight w:val="484"/>
      </w:trPr>
      <w:tc>
        <w:tcPr>
          <w:tcW w:w="9938" w:type="dxa"/>
          <w:gridSpan w:val="3"/>
          <w:vAlign w:val="center"/>
        </w:tcPr>
        <w:p w:rsidR="00AD3AC6" w:rsidRDefault="00FD2336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AD3AC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 </w:t>
          </w:r>
        </w:p>
        <w:p w:rsidR="00AD3AC6" w:rsidRPr="00D91135" w:rsidRDefault="00AD3AC6" w:rsidP="00EE264B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СИЛЛАБУС</w:t>
          </w:r>
        </w:p>
      </w:tc>
    </w:tr>
  </w:tbl>
  <w:p w:rsidR="00AD3AC6" w:rsidRDefault="00AD3A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38E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41558E4"/>
    <w:multiLevelType w:val="hybridMultilevel"/>
    <w:tmpl w:val="F334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B10AA"/>
    <w:multiLevelType w:val="hybridMultilevel"/>
    <w:tmpl w:val="012073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46C7E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066B71F5"/>
    <w:multiLevelType w:val="multilevel"/>
    <w:tmpl w:val="1C123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69A642E"/>
    <w:multiLevelType w:val="hybridMultilevel"/>
    <w:tmpl w:val="129082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E19F0"/>
    <w:multiLevelType w:val="hybridMultilevel"/>
    <w:tmpl w:val="9676C5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84C12"/>
    <w:multiLevelType w:val="hybridMultilevel"/>
    <w:tmpl w:val="7808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624BB"/>
    <w:multiLevelType w:val="hybridMultilevel"/>
    <w:tmpl w:val="A48051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665C52"/>
    <w:multiLevelType w:val="hybridMultilevel"/>
    <w:tmpl w:val="901AE1DA"/>
    <w:lvl w:ilvl="0" w:tplc="F53E16D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27B1B1B"/>
    <w:multiLevelType w:val="hybridMultilevel"/>
    <w:tmpl w:val="FFB0BC4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72011"/>
    <w:multiLevelType w:val="hybridMultilevel"/>
    <w:tmpl w:val="279E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68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795A6E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18553401"/>
    <w:multiLevelType w:val="hybridMultilevel"/>
    <w:tmpl w:val="8ED4F2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D4413C"/>
    <w:multiLevelType w:val="hybridMultilevel"/>
    <w:tmpl w:val="9D0A0A8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98127AF"/>
    <w:multiLevelType w:val="hybridMultilevel"/>
    <w:tmpl w:val="56EACC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3B5A4B"/>
    <w:multiLevelType w:val="hybridMultilevel"/>
    <w:tmpl w:val="5BDC9A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915036"/>
    <w:multiLevelType w:val="hybridMultilevel"/>
    <w:tmpl w:val="B630BD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DC3D2D"/>
    <w:multiLevelType w:val="hybridMultilevel"/>
    <w:tmpl w:val="62DCE7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021D76"/>
    <w:multiLevelType w:val="hybridMultilevel"/>
    <w:tmpl w:val="7FE2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427D3B"/>
    <w:multiLevelType w:val="hybridMultilevel"/>
    <w:tmpl w:val="48F8CF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480490"/>
    <w:multiLevelType w:val="hybridMultilevel"/>
    <w:tmpl w:val="9364E8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8F1F5E"/>
    <w:multiLevelType w:val="hybridMultilevel"/>
    <w:tmpl w:val="BA44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31128B"/>
    <w:multiLevelType w:val="hybridMultilevel"/>
    <w:tmpl w:val="1DFCD7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AF0100"/>
    <w:multiLevelType w:val="hybridMultilevel"/>
    <w:tmpl w:val="262015D0"/>
    <w:lvl w:ilvl="0" w:tplc="22EE5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652664"/>
    <w:multiLevelType w:val="hybridMultilevel"/>
    <w:tmpl w:val="1CB48EEA"/>
    <w:lvl w:ilvl="0" w:tplc="E752FC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CB7FF1"/>
    <w:multiLevelType w:val="hybridMultilevel"/>
    <w:tmpl w:val="296C89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2E8278E4"/>
    <w:multiLevelType w:val="hybridMultilevel"/>
    <w:tmpl w:val="4B6A7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0690C"/>
    <w:multiLevelType w:val="hybridMultilevel"/>
    <w:tmpl w:val="901AE1DA"/>
    <w:lvl w:ilvl="0" w:tplc="F53E16D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30457394"/>
    <w:multiLevelType w:val="multilevel"/>
    <w:tmpl w:val="7D4C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321D4E10"/>
    <w:multiLevelType w:val="hybridMultilevel"/>
    <w:tmpl w:val="0A2467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437BBD"/>
    <w:multiLevelType w:val="hybridMultilevel"/>
    <w:tmpl w:val="CA70C0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674B9B"/>
    <w:multiLevelType w:val="hybridMultilevel"/>
    <w:tmpl w:val="61E294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FD281B"/>
    <w:multiLevelType w:val="hybridMultilevel"/>
    <w:tmpl w:val="923215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F4400B"/>
    <w:multiLevelType w:val="hybridMultilevel"/>
    <w:tmpl w:val="51FA75A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82243F"/>
    <w:multiLevelType w:val="hybridMultilevel"/>
    <w:tmpl w:val="6B88C8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951FF5"/>
    <w:multiLevelType w:val="hybridMultilevel"/>
    <w:tmpl w:val="5262F6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C3540D"/>
    <w:multiLevelType w:val="hybridMultilevel"/>
    <w:tmpl w:val="901AE1DA"/>
    <w:lvl w:ilvl="0" w:tplc="F53E16D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3D5B1C17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>
    <w:nsid w:val="3DC4507B"/>
    <w:multiLevelType w:val="hybridMultilevel"/>
    <w:tmpl w:val="9EC2F1B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1A6366"/>
    <w:multiLevelType w:val="hybridMultilevel"/>
    <w:tmpl w:val="1736D1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2155136"/>
    <w:multiLevelType w:val="hybridMultilevel"/>
    <w:tmpl w:val="BA0C15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39268C8"/>
    <w:multiLevelType w:val="hybridMultilevel"/>
    <w:tmpl w:val="2B1C15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43562A5"/>
    <w:multiLevelType w:val="hybridMultilevel"/>
    <w:tmpl w:val="5BBCC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B517C7"/>
    <w:multiLevelType w:val="hybridMultilevel"/>
    <w:tmpl w:val="B62C50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C164CC"/>
    <w:multiLevelType w:val="hybridMultilevel"/>
    <w:tmpl w:val="7C649B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6F439D7"/>
    <w:multiLevelType w:val="hybridMultilevel"/>
    <w:tmpl w:val="D2FCC2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48193CC8"/>
    <w:multiLevelType w:val="hybridMultilevel"/>
    <w:tmpl w:val="6338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1246A0"/>
    <w:multiLevelType w:val="hybridMultilevel"/>
    <w:tmpl w:val="75A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B990126"/>
    <w:multiLevelType w:val="hybridMultilevel"/>
    <w:tmpl w:val="871CCB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C4377B2"/>
    <w:multiLevelType w:val="hybridMultilevel"/>
    <w:tmpl w:val="63A67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D324078"/>
    <w:multiLevelType w:val="hybridMultilevel"/>
    <w:tmpl w:val="189A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A80522"/>
    <w:multiLevelType w:val="hybridMultilevel"/>
    <w:tmpl w:val="A06E32A8"/>
    <w:lvl w:ilvl="0" w:tplc="A134A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CE421E"/>
    <w:multiLevelType w:val="multilevel"/>
    <w:tmpl w:val="685044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2AB3F4B"/>
    <w:multiLevelType w:val="hybridMultilevel"/>
    <w:tmpl w:val="E8BC10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38D7DD0"/>
    <w:multiLevelType w:val="hybridMultilevel"/>
    <w:tmpl w:val="901AE1DA"/>
    <w:lvl w:ilvl="0" w:tplc="F53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6">
    <w:nsid w:val="540A39B5"/>
    <w:multiLevelType w:val="hybridMultilevel"/>
    <w:tmpl w:val="2C9E27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4CD13DB"/>
    <w:multiLevelType w:val="hybridMultilevel"/>
    <w:tmpl w:val="B70CE7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6705F71"/>
    <w:multiLevelType w:val="hybridMultilevel"/>
    <w:tmpl w:val="5ECC0A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0D2454"/>
    <w:multiLevelType w:val="hybridMultilevel"/>
    <w:tmpl w:val="C6FC66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8C12CD2"/>
    <w:multiLevelType w:val="hybridMultilevel"/>
    <w:tmpl w:val="94EA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0A4A41"/>
    <w:multiLevelType w:val="hybridMultilevel"/>
    <w:tmpl w:val="C96CAD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BF50C43"/>
    <w:multiLevelType w:val="hybridMultilevel"/>
    <w:tmpl w:val="5862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EA6E8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8B0ED5"/>
    <w:multiLevelType w:val="hybridMultilevel"/>
    <w:tmpl w:val="7E44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CD0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7178A0"/>
    <w:multiLevelType w:val="hybridMultilevel"/>
    <w:tmpl w:val="E940E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DD80300"/>
    <w:multiLevelType w:val="hybridMultilevel"/>
    <w:tmpl w:val="A4BE88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643754FB"/>
    <w:multiLevelType w:val="hybridMultilevel"/>
    <w:tmpl w:val="E1D2FA5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544275"/>
    <w:multiLevelType w:val="hybridMultilevel"/>
    <w:tmpl w:val="A7C824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7D36CA"/>
    <w:multiLevelType w:val="hybridMultilevel"/>
    <w:tmpl w:val="290884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59305A7"/>
    <w:multiLevelType w:val="hybridMultilevel"/>
    <w:tmpl w:val="ED009B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7A97B56"/>
    <w:multiLevelType w:val="hybridMultilevel"/>
    <w:tmpl w:val="EC8C54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8610E8E"/>
    <w:multiLevelType w:val="hybridMultilevel"/>
    <w:tmpl w:val="23E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8C46C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4">
    <w:nsid w:val="6B294816"/>
    <w:multiLevelType w:val="hybridMultilevel"/>
    <w:tmpl w:val="901AE1DA"/>
    <w:lvl w:ilvl="0" w:tplc="F53E16D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5">
    <w:nsid w:val="6BCC3CEE"/>
    <w:multiLevelType w:val="hybridMultilevel"/>
    <w:tmpl w:val="07CEA952"/>
    <w:lvl w:ilvl="0" w:tplc="433E0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926EDB2">
      <w:numFmt w:val="none"/>
      <w:lvlText w:val=""/>
      <w:lvlJc w:val="left"/>
      <w:pPr>
        <w:tabs>
          <w:tab w:val="num" w:pos="360"/>
        </w:tabs>
      </w:pPr>
    </w:lvl>
    <w:lvl w:ilvl="2" w:tplc="668094CA">
      <w:numFmt w:val="none"/>
      <w:lvlText w:val=""/>
      <w:lvlJc w:val="left"/>
      <w:pPr>
        <w:tabs>
          <w:tab w:val="num" w:pos="360"/>
        </w:tabs>
      </w:pPr>
    </w:lvl>
    <w:lvl w:ilvl="3" w:tplc="8FBA5D3A">
      <w:numFmt w:val="none"/>
      <w:lvlText w:val=""/>
      <w:lvlJc w:val="left"/>
      <w:pPr>
        <w:tabs>
          <w:tab w:val="num" w:pos="360"/>
        </w:tabs>
      </w:pPr>
    </w:lvl>
    <w:lvl w:ilvl="4" w:tplc="F446D4D8">
      <w:numFmt w:val="none"/>
      <w:lvlText w:val=""/>
      <w:lvlJc w:val="left"/>
      <w:pPr>
        <w:tabs>
          <w:tab w:val="num" w:pos="360"/>
        </w:tabs>
      </w:pPr>
    </w:lvl>
    <w:lvl w:ilvl="5" w:tplc="DEF644B0">
      <w:numFmt w:val="none"/>
      <w:lvlText w:val=""/>
      <w:lvlJc w:val="left"/>
      <w:pPr>
        <w:tabs>
          <w:tab w:val="num" w:pos="360"/>
        </w:tabs>
      </w:pPr>
    </w:lvl>
    <w:lvl w:ilvl="6" w:tplc="716841A6">
      <w:numFmt w:val="none"/>
      <w:lvlText w:val=""/>
      <w:lvlJc w:val="left"/>
      <w:pPr>
        <w:tabs>
          <w:tab w:val="num" w:pos="360"/>
        </w:tabs>
      </w:pPr>
    </w:lvl>
    <w:lvl w:ilvl="7" w:tplc="FD7AFEE0">
      <w:numFmt w:val="none"/>
      <w:lvlText w:val=""/>
      <w:lvlJc w:val="left"/>
      <w:pPr>
        <w:tabs>
          <w:tab w:val="num" w:pos="360"/>
        </w:tabs>
      </w:pPr>
    </w:lvl>
    <w:lvl w:ilvl="8" w:tplc="971EC940">
      <w:numFmt w:val="none"/>
      <w:lvlText w:val=""/>
      <w:lvlJc w:val="left"/>
      <w:pPr>
        <w:tabs>
          <w:tab w:val="num" w:pos="360"/>
        </w:tabs>
      </w:pPr>
    </w:lvl>
  </w:abstractNum>
  <w:abstractNum w:abstractNumId="76">
    <w:nsid w:val="6C40303B"/>
    <w:multiLevelType w:val="hybridMultilevel"/>
    <w:tmpl w:val="1C822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2C4AB6"/>
    <w:multiLevelType w:val="hybridMultilevel"/>
    <w:tmpl w:val="24CC1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EF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E5452B0"/>
    <w:multiLevelType w:val="hybridMultilevel"/>
    <w:tmpl w:val="E340A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28D5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CDBD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E93689"/>
    <w:multiLevelType w:val="hybridMultilevel"/>
    <w:tmpl w:val="BC5E14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15358A5"/>
    <w:multiLevelType w:val="hybridMultilevel"/>
    <w:tmpl w:val="F4448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A63F77"/>
    <w:multiLevelType w:val="hybridMultilevel"/>
    <w:tmpl w:val="FC7264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1DE10D3"/>
    <w:multiLevelType w:val="hybridMultilevel"/>
    <w:tmpl w:val="68526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C470E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9023D7"/>
    <w:multiLevelType w:val="hybridMultilevel"/>
    <w:tmpl w:val="653AE5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6CA03E8"/>
    <w:multiLevelType w:val="hybridMultilevel"/>
    <w:tmpl w:val="08227CE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7D446C9"/>
    <w:multiLevelType w:val="hybridMultilevel"/>
    <w:tmpl w:val="901AE1DA"/>
    <w:lvl w:ilvl="0" w:tplc="F53E16D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6">
    <w:nsid w:val="78A817E2"/>
    <w:multiLevelType w:val="hybridMultilevel"/>
    <w:tmpl w:val="CE0AE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1619AC"/>
    <w:multiLevelType w:val="hybridMultilevel"/>
    <w:tmpl w:val="EB3AB070"/>
    <w:lvl w:ilvl="0" w:tplc="2E0AA196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700B79"/>
    <w:multiLevelType w:val="hybridMultilevel"/>
    <w:tmpl w:val="A7260B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C8124A"/>
    <w:multiLevelType w:val="hybridMultilevel"/>
    <w:tmpl w:val="046E4BD2"/>
    <w:lvl w:ilvl="0" w:tplc="B5EC93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CC6096C"/>
    <w:multiLevelType w:val="hybridMultilevel"/>
    <w:tmpl w:val="426C87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767474"/>
    <w:multiLevelType w:val="hybridMultilevel"/>
    <w:tmpl w:val="B2A0524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512E18"/>
    <w:multiLevelType w:val="hybridMultilevel"/>
    <w:tmpl w:val="1CB002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7"/>
  </w:num>
  <w:num w:numId="2">
    <w:abstractNumId w:val="26"/>
  </w:num>
  <w:num w:numId="3">
    <w:abstractNumId w:val="63"/>
  </w:num>
  <w:num w:numId="4">
    <w:abstractNumId w:val="46"/>
  </w:num>
  <w:num w:numId="5">
    <w:abstractNumId w:val="53"/>
  </w:num>
  <w:num w:numId="6">
    <w:abstractNumId w:val="75"/>
  </w:num>
  <w:num w:numId="7">
    <w:abstractNumId w:val="89"/>
  </w:num>
  <w:num w:numId="8">
    <w:abstractNumId w:val="20"/>
  </w:num>
  <w:num w:numId="9">
    <w:abstractNumId w:val="48"/>
  </w:num>
  <w:num w:numId="10">
    <w:abstractNumId w:val="50"/>
  </w:num>
  <w:num w:numId="11">
    <w:abstractNumId w:val="24"/>
  </w:num>
  <w:num w:numId="12">
    <w:abstractNumId w:val="47"/>
  </w:num>
  <w:num w:numId="13">
    <w:abstractNumId w:val="76"/>
  </w:num>
  <w:num w:numId="14">
    <w:abstractNumId w:val="62"/>
  </w:num>
  <w:num w:numId="15">
    <w:abstractNumId w:val="60"/>
  </w:num>
  <w:num w:numId="16">
    <w:abstractNumId w:val="1"/>
  </w:num>
  <w:num w:numId="17">
    <w:abstractNumId w:val="11"/>
  </w:num>
  <w:num w:numId="18">
    <w:abstractNumId w:val="78"/>
  </w:num>
  <w:num w:numId="19">
    <w:abstractNumId w:val="77"/>
  </w:num>
  <w:num w:numId="20">
    <w:abstractNumId w:val="22"/>
  </w:num>
  <w:num w:numId="21">
    <w:abstractNumId w:val="7"/>
  </w:num>
  <w:num w:numId="22">
    <w:abstractNumId w:val="19"/>
  </w:num>
  <w:num w:numId="23">
    <w:abstractNumId w:val="25"/>
  </w:num>
  <w:num w:numId="24">
    <w:abstractNumId w:val="28"/>
  </w:num>
  <w:num w:numId="25">
    <w:abstractNumId w:val="85"/>
  </w:num>
  <w:num w:numId="26">
    <w:abstractNumId w:val="55"/>
  </w:num>
  <w:num w:numId="27">
    <w:abstractNumId w:val="37"/>
  </w:num>
  <w:num w:numId="28">
    <w:abstractNumId w:val="74"/>
  </w:num>
  <w:num w:numId="29">
    <w:abstractNumId w:val="9"/>
  </w:num>
  <w:num w:numId="30">
    <w:abstractNumId w:val="38"/>
  </w:num>
  <w:num w:numId="31">
    <w:abstractNumId w:val="0"/>
  </w:num>
  <w:num w:numId="32">
    <w:abstractNumId w:val="73"/>
  </w:num>
  <w:num w:numId="33">
    <w:abstractNumId w:val="29"/>
  </w:num>
  <w:num w:numId="34">
    <w:abstractNumId w:val="10"/>
  </w:num>
  <w:num w:numId="35">
    <w:abstractNumId w:val="54"/>
  </w:num>
  <w:num w:numId="36">
    <w:abstractNumId w:val="88"/>
  </w:num>
  <w:num w:numId="37">
    <w:abstractNumId w:val="31"/>
  </w:num>
  <w:num w:numId="38">
    <w:abstractNumId w:val="68"/>
  </w:num>
  <w:num w:numId="39">
    <w:abstractNumId w:val="2"/>
  </w:num>
  <w:num w:numId="40">
    <w:abstractNumId w:val="5"/>
  </w:num>
  <w:num w:numId="41">
    <w:abstractNumId w:val="65"/>
  </w:num>
  <w:num w:numId="42">
    <w:abstractNumId w:val="61"/>
  </w:num>
  <w:num w:numId="43">
    <w:abstractNumId w:val="40"/>
  </w:num>
  <w:num w:numId="44">
    <w:abstractNumId w:val="35"/>
  </w:num>
  <w:num w:numId="45">
    <w:abstractNumId w:val="21"/>
  </w:num>
  <w:num w:numId="46">
    <w:abstractNumId w:val="34"/>
  </w:num>
  <w:num w:numId="47">
    <w:abstractNumId w:val="6"/>
  </w:num>
  <w:num w:numId="48">
    <w:abstractNumId w:val="84"/>
  </w:num>
  <w:num w:numId="49">
    <w:abstractNumId w:val="42"/>
  </w:num>
  <w:num w:numId="50">
    <w:abstractNumId w:val="57"/>
  </w:num>
  <w:num w:numId="51">
    <w:abstractNumId w:val="81"/>
  </w:num>
  <w:num w:numId="52">
    <w:abstractNumId w:val="67"/>
  </w:num>
  <w:num w:numId="53">
    <w:abstractNumId w:val="30"/>
  </w:num>
  <w:num w:numId="54">
    <w:abstractNumId w:val="14"/>
  </w:num>
  <w:num w:numId="55">
    <w:abstractNumId w:val="69"/>
  </w:num>
  <w:num w:numId="56">
    <w:abstractNumId w:val="71"/>
  </w:num>
  <w:num w:numId="57">
    <w:abstractNumId w:val="32"/>
  </w:num>
  <w:num w:numId="58">
    <w:abstractNumId w:val="64"/>
  </w:num>
  <w:num w:numId="59">
    <w:abstractNumId w:val="13"/>
  </w:num>
  <w:num w:numId="60">
    <w:abstractNumId w:val="45"/>
  </w:num>
  <w:num w:numId="61">
    <w:abstractNumId w:val="56"/>
  </w:num>
  <w:num w:numId="62">
    <w:abstractNumId w:val="36"/>
  </w:num>
  <w:num w:numId="63">
    <w:abstractNumId w:val="91"/>
  </w:num>
  <w:num w:numId="64">
    <w:abstractNumId w:val="33"/>
  </w:num>
  <w:num w:numId="65">
    <w:abstractNumId w:val="8"/>
  </w:num>
  <w:num w:numId="66">
    <w:abstractNumId w:val="16"/>
  </w:num>
  <w:num w:numId="67">
    <w:abstractNumId w:val="44"/>
  </w:num>
  <w:num w:numId="68">
    <w:abstractNumId w:val="17"/>
  </w:num>
  <w:num w:numId="69">
    <w:abstractNumId w:val="49"/>
  </w:num>
  <w:num w:numId="70">
    <w:abstractNumId w:val="59"/>
  </w:num>
  <w:num w:numId="71">
    <w:abstractNumId w:val="92"/>
  </w:num>
  <w:num w:numId="72">
    <w:abstractNumId w:val="90"/>
  </w:num>
  <w:num w:numId="73">
    <w:abstractNumId w:val="58"/>
  </w:num>
  <w:num w:numId="74">
    <w:abstractNumId w:val="70"/>
  </w:num>
  <w:num w:numId="75">
    <w:abstractNumId w:val="15"/>
  </w:num>
  <w:num w:numId="76">
    <w:abstractNumId w:val="18"/>
  </w:num>
  <w:num w:numId="77">
    <w:abstractNumId w:val="39"/>
  </w:num>
  <w:num w:numId="78">
    <w:abstractNumId w:val="41"/>
  </w:num>
  <w:num w:numId="79">
    <w:abstractNumId w:val="82"/>
  </w:num>
  <w:num w:numId="80">
    <w:abstractNumId w:val="79"/>
  </w:num>
  <w:num w:numId="81">
    <w:abstractNumId w:val="23"/>
  </w:num>
  <w:num w:numId="82">
    <w:abstractNumId w:val="83"/>
  </w:num>
  <w:num w:numId="83">
    <w:abstractNumId w:val="27"/>
  </w:num>
  <w:num w:numId="84">
    <w:abstractNumId w:val="72"/>
  </w:num>
  <w:num w:numId="85">
    <w:abstractNumId w:val="12"/>
  </w:num>
  <w:num w:numId="86">
    <w:abstractNumId w:val="3"/>
  </w:num>
  <w:num w:numId="87">
    <w:abstractNumId w:val="51"/>
  </w:num>
  <w:num w:numId="88">
    <w:abstractNumId w:val="86"/>
  </w:num>
  <w:num w:numId="89">
    <w:abstractNumId w:val="52"/>
  </w:num>
  <w:num w:numId="90">
    <w:abstractNumId w:val="80"/>
  </w:num>
  <w:num w:numId="91">
    <w:abstractNumId w:val="4"/>
  </w:num>
  <w:num w:numId="92">
    <w:abstractNumId w:val="43"/>
  </w:num>
  <w:num w:numId="93">
    <w:abstractNumId w:val="66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70658"/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/>
  <w:rsids>
    <w:rsidRoot w:val="00BC20AD"/>
    <w:rsid w:val="00006D95"/>
    <w:rsid w:val="000157C2"/>
    <w:rsid w:val="00032B5C"/>
    <w:rsid w:val="00034A1B"/>
    <w:rsid w:val="00045830"/>
    <w:rsid w:val="00052677"/>
    <w:rsid w:val="00055274"/>
    <w:rsid w:val="00055F98"/>
    <w:rsid w:val="00056F2D"/>
    <w:rsid w:val="00057DCA"/>
    <w:rsid w:val="000658B6"/>
    <w:rsid w:val="00065A9C"/>
    <w:rsid w:val="00071ED9"/>
    <w:rsid w:val="00081B55"/>
    <w:rsid w:val="00083A9A"/>
    <w:rsid w:val="00084D51"/>
    <w:rsid w:val="000861C4"/>
    <w:rsid w:val="00091AAD"/>
    <w:rsid w:val="000A0E3B"/>
    <w:rsid w:val="000A5CEF"/>
    <w:rsid w:val="000A5D1C"/>
    <w:rsid w:val="000A6EB6"/>
    <w:rsid w:val="000B3817"/>
    <w:rsid w:val="000B3BE9"/>
    <w:rsid w:val="000C1318"/>
    <w:rsid w:val="000D439E"/>
    <w:rsid w:val="000F008E"/>
    <w:rsid w:val="000F05D2"/>
    <w:rsid w:val="000F3903"/>
    <w:rsid w:val="000F42C9"/>
    <w:rsid w:val="001021F9"/>
    <w:rsid w:val="00105FF1"/>
    <w:rsid w:val="00143653"/>
    <w:rsid w:val="001469DA"/>
    <w:rsid w:val="001517CE"/>
    <w:rsid w:val="001525B2"/>
    <w:rsid w:val="00153EB8"/>
    <w:rsid w:val="00167897"/>
    <w:rsid w:val="001738F2"/>
    <w:rsid w:val="001803C3"/>
    <w:rsid w:val="00180CE9"/>
    <w:rsid w:val="0018433B"/>
    <w:rsid w:val="00186B5E"/>
    <w:rsid w:val="001B563D"/>
    <w:rsid w:val="001C2C47"/>
    <w:rsid w:val="001C44E9"/>
    <w:rsid w:val="001D0993"/>
    <w:rsid w:val="001D4F3E"/>
    <w:rsid w:val="001F2E3B"/>
    <w:rsid w:val="001F5DE7"/>
    <w:rsid w:val="00206BA7"/>
    <w:rsid w:val="00207772"/>
    <w:rsid w:val="00207C57"/>
    <w:rsid w:val="00213D1D"/>
    <w:rsid w:val="0021789E"/>
    <w:rsid w:val="00222EE0"/>
    <w:rsid w:val="002245D9"/>
    <w:rsid w:val="002261D9"/>
    <w:rsid w:val="00236376"/>
    <w:rsid w:val="00240014"/>
    <w:rsid w:val="0024079C"/>
    <w:rsid w:val="00246EC6"/>
    <w:rsid w:val="002502FB"/>
    <w:rsid w:val="0025221B"/>
    <w:rsid w:val="0025224B"/>
    <w:rsid w:val="002549FE"/>
    <w:rsid w:val="00256073"/>
    <w:rsid w:val="0025636D"/>
    <w:rsid w:val="00267196"/>
    <w:rsid w:val="002673C8"/>
    <w:rsid w:val="00274E81"/>
    <w:rsid w:val="002763E5"/>
    <w:rsid w:val="002A6F93"/>
    <w:rsid w:val="002B1C05"/>
    <w:rsid w:val="002B7C7C"/>
    <w:rsid w:val="002D3650"/>
    <w:rsid w:val="002E7EC3"/>
    <w:rsid w:val="002F179C"/>
    <w:rsid w:val="002F7EDE"/>
    <w:rsid w:val="00302329"/>
    <w:rsid w:val="00306E8F"/>
    <w:rsid w:val="003132AD"/>
    <w:rsid w:val="00313C77"/>
    <w:rsid w:val="00315F6D"/>
    <w:rsid w:val="0031786D"/>
    <w:rsid w:val="00333247"/>
    <w:rsid w:val="003354A2"/>
    <w:rsid w:val="00344870"/>
    <w:rsid w:val="00350035"/>
    <w:rsid w:val="003603D0"/>
    <w:rsid w:val="0036161B"/>
    <w:rsid w:val="003635AD"/>
    <w:rsid w:val="003673EC"/>
    <w:rsid w:val="00373D78"/>
    <w:rsid w:val="00374C26"/>
    <w:rsid w:val="003759AA"/>
    <w:rsid w:val="00376B43"/>
    <w:rsid w:val="00383FFB"/>
    <w:rsid w:val="0038416D"/>
    <w:rsid w:val="003876B1"/>
    <w:rsid w:val="0039165C"/>
    <w:rsid w:val="003B305B"/>
    <w:rsid w:val="003B433C"/>
    <w:rsid w:val="003D131F"/>
    <w:rsid w:val="003D322B"/>
    <w:rsid w:val="003D426A"/>
    <w:rsid w:val="003D521D"/>
    <w:rsid w:val="003D753E"/>
    <w:rsid w:val="003F0EF9"/>
    <w:rsid w:val="003F1BEE"/>
    <w:rsid w:val="003F1C23"/>
    <w:rsid w:val="003F64DD"/>
    <w:rsid w:val="00407364"/>
    <w:rsid w:val="00413CBD"/>
    <w:rsid w:val="00414CA1"/>
    <w:rsid w:val="0042625C"/>
    <w:rsid w:val="00426752"/>
    <w:rsid w:val="00427A68"/>
    <w:rsid w:val="004304DB"/>
    <w:rsid w:val="00445049"/>
    <w:rsid w:val="00447937"/>
    <w:rsid w:val="00452B12"/>
    <w:rsid w:val="00453A77"/>
    <w:rsid w:val="00453E4B"/>
    <w:rsid w:val="00466B4A"/>
    <w:rsid w:val="00467EF8"/>
    <w:rsid w:val="00471C01"/>
    <w:rsid w:val="0047290C"/>
    <w:rsid w:val="00482C1C"/>
    <w:rsid w:val="0049562B"/>
    <w:rsid w:val="004A0110"/>
    <w:rsid w:val="004A23FE"/>
    <w:rsid w:val="004A72B3"/>
    <w:rsid w:val="004B39D2"/>
    <w:rsid w:val="004C0AC9"/>
    <w:rsid w:val="004C6A6B"/>
    <w:rsid w:val="004D2D01"/>
    <w:rsid w:val="004D3DFB"/>
    <w:rsid w:val="004D689D"/>
    <w:rsid w:val="004E3F4F"/>
    <w:rsid w:val="004F0FB9"/>
    <w:rsid w:val="004F4988"/>
    <w:rsid w:val="004F4E0A"/>
    <w:rsid w:val="004F751B"/>
    <w:rsid w:val="00507580"/>
    <w:rsid w:val="00510D5A"/>
    <w:rsid w:val="005147F8"/>
    <w:rsid w:val="0051527C"/>
    <w:rsid w:val="005170DB"/>
    <w:rsid w:val="00524C85"/>
    <w:rsid w:val="00526098"/>
    <w:rsid w:val="005268A3"/>
    <w:rsid w:val="00542753"/>
    <w:rsid w:val="00545967"/>
    <w:rsid w:val="0054712F"/>
    <w:rsid w:val="00560B74"/>
    <w:rsid w:val="00560F44"/>
    <w:rsid w:val="00564423"/>
    <w:rsid w:val="005649F7"/>
    <w:rsid w:val="005656BC"/>
    <w:rsid w:val="00572598"/>
    <w:rsid w:val="005734C8"/>
    <w:rsid w:val="0057373D"/>
    <w:rsid w:val="00574004"/>
    <w:rsid w:val="0057483A"/>
    <w:rsid w:val="00576845"/>
    <w:rsid w:val="00584704"/>
    <w:rsid w:val="0058493F"/>
    <w:rsid w:val="00590F1E"/>
    <w:rsid w:val="005B3CBF"/>
    <w:rsid w:val="005B5916"/>
    <w:rsid w:val="005C254E"/>
    <w:rsid w:val="005D0227"/>
    <w:rsid w:val="005D1DEF"/>
    <w:rsid w:val="005D6CED"/>
    <w:rsid w:val="005E40DC"/>
    <w:rsid w:val="005F1A01"/>
    <w:rsid w:val="005F52EE"/>
    <w:rsid w:val="005F7DC3"/>
    <w:rsid w:val="006119D8"/>
    <w:rsid w:val="006129AB"/>
    <w:rsid w:val="00622DAE"/>
    <w:rsid w:val="00633B2B"/>
    <w:rsid w:val="00640B92"/>
    <w:rsid w:val="00640CB1"/>
    <w:rsid w:val="00643BF6"/>
    <w:rsid w:val="00651B2C"/>
    <w:rsid w:val="00656BAC"/>
    <w:rsid w:val="00661ADC"/>
    <w:rsid w:val="00662EEA"/>
    <w:rsid w:val="00664589"/>
    <w:rsid w:val="00677A4B"/>
    <w:rsid w:val="00685667"/>
    <w:rsid w:val="006902B0"/>
    <w:rsid w:val="00691093"/>
    <w:rsid w:val="0069202C"/>
    <w:rsid w:val="006A01BD"/>
    <w:rsid w:val="006B33D2"/>
    <w:rsid w:val="006B4C44"/>
    <w:rsid w:val="006C0D3F"/>
    <w:rsid w:val="006C53E6"/>
    <w:rsid w:val="006C66BF"/>
    <w:rsid w:val="006D3B86"/>
    <w:rsid w:val="006D4EC7"/>
    <w:rsid w:val="006D5BD1"/>
    <w:rsid w:val="006E14CE"/>
    <w:rsid w:val="006E2116"/>
    <w:rsid w:val="006E286D"/>
    <w:rsid w:val="006E5B61"/>
    <w:rsid w:val="006E60BE"/>
    <w:rsid w:val="006E7AF2"/>
    <w:rsid w:val="006F0CD8"/>
    <w:rsid w:val="006F1D1B"/>
    <w:rsid w:val="006F58D2"/>
    <w:rsid w:val="006F590D"/>
    <w:rsid w:val="006F78E0"/>
    <w:rsid w:val="007020BB"/>
    <w:rsid w:val="007064DF"/>
    <w:rsid w:val="00721643"/>
    <w:rsid w:val="00721671"/>
    <w:rsid w:val="00724DB9"/>
    <w:rsid w:val="00726416"/>
    <w:rsid w:val="007377ED"/>
    <w:rsid w:val="00741C49"/>
    <w:rsid w:val="007436B1"/>
    <w:rsid w:val="00751AAB"/>
    <w:rsid w:val="007605E9"/>
    <w:rsid w:val="007616FC"/>
    <w:rsid w:val="00770EDF"/>
    <w:rsid w:val="0077731B"/>
    <w:rsid w:val="00786F47"/>
    <w:rsid w:val="00787B08"/>
    <w:rsid w:val="00793822"/>
    <w:rsid w:val="007A5B4F"/>
    <w:rsid w:val="007B045A"/>
    <w:rsid w:val="007C7668"/>
    <w:rsid w:val="007D48BC"/>
    <w:rsid w:val="007D6B95"/>
    <w:rsid w:val="007E5856"/>
    <w:rsid w:val="007F0694"/>
    <w:rsid w:val="007F2027"/>
    <w:rsid w:val="00802F58"/>
    <w:rsid w:val="008109B6"/>
    <w:rsid w:val="00820730"/>
    <w:rsid w:val="008211E8"/>
    <w:rsid w:val="00822B18"/>
    <w:rsid w:val="00831B7B"/>
    <w:rsid w:val="00836447"/>
    <w:rsid w:val="00844222"/>
    <w:rsid w:val="00856271"/>
    <w:rsid w:val="00856280"/>
    <w:rsid w:val="0085756C"/>
    <w:rsid w:val="00861586"/>
    <w:rsid w:val="0086395B"/>
    <w:rsid w:val="00864128"/>
    <w:rsid w:val="00866F74"/>
    <w:rsid w:val="00874BD0"/>
    <w:rsid w:val="008834A5"/>
    <w:rsid w:val="00884445"/>
    <w:rsid w:val="008875B0"/>
    <w:rsid w:val="008C2419"/>
    <w:rsid w:val="008C662F"/>
    <w:rsid w:val="008E13AF"/>
    <w:rsid w:val="008E5BFE"/>
    <w:rsid w:val="008E6237"/>
    <w:rsid w:val="008F6CBA"/>
    <w:rsid w:val="0091553C"/>
    <w:rsid w:val="0092600D"/>
    <w:rsid w:val="00940DB9"/>
    <w:rsid w:val="00946273"/>
    <w:rsid w:val="0096321E"/>
    <w:rsid w:val="009655F3"/>
    <w:rsid w:val="0096785E"/>
    <w:rsid w:val="00971B57"/>
    <w:rsid w:val="00974FDA"/>
    <w:rsid w:val="00980E3B"/>
    <w:rsid w:val="00981A3A"/>
    <w:rsid w:val="00991606"/>
    <w:rsid w:val="00995FC9"/>
    <w:rsid w:val="009A38E5"/>
    <w:rsid w:val="009A40F6"/>
    <w:rsid w:val="009A7665"/>
    <w:rsid w:val="009A7C93"/>
    <w:rsid w:val="009B0062"/>
    <w:rsid w:val="009C68CA"/>
    <w:rsid w:val="009D63FD"/>
    <w:rsid w:val="009D6498"/>
    <w:rsid w:val="009E1316"/>
    <w:rsid w:val="009E79B4"/>
    <w:rsid w:val="009F1D34"/>
    <w:rsid w:val="009F2E92"/>
    <w:rsid w:val="00A014AC"/>
    <w:rsid w:val="00A0297D"/>
    <w:rsid w:val="00A02A74"/>
    <w:rsid w:val="00A0371B"/>
    <w:rsid w:val="00A04400"/>
    <w:rsid w:val="00A05B02"/>
    <w:rsid w:val="00A11992"/>
    <w:rsid w:val="00A2346A"/>
    <w:rsid w:val="00A24CD9"/>
    <w:rsid w:val="00A4357A"/>
    <w:rsid w:val="00A46AEA"/>
    <w:rsid w:val="00A47ADA"/>
    <w:rsid w:val="00A55408"/>
    <w:rsid w:val="00A55BC0"/>
    <w:rsid w:val="00A62373"/>
    <w:rsid w:val="00A66819"/>
    <w:rsid w:val="00A66D8C"/>
    <w:rsid w:val="00A67D62"/>
    <w:rsid w:val="00A7799A"/>
    <w:rsid w:val="00A80BF1"/>
    <w:rsid w:val="00A83DDD"/>
    <w:rsid w:val="00A8535B"/>
    <w:rsid w:val="00A86C93"/>
    <w:rsid w:val="00A876C9"/>
    <w:rsid w:val="00A949C0"/>
    <w:rsid w:val="00A94A99"/>
    <w:rsid w:val="00AA77D8"/>
    <w:rsid w:val="00AB254F"/>
    <w:rsid w:val="00AB66D4"/>
    <w:rsid w:val="00AB6A35"/>
    <w:rsid w:val="00AC59A5"/>
    <w:rsid w:val="00AD3AC6"/>
    <w:rsid w:val="00AD3ECB"/>
    <w:rsid w:val="00AE5BA7"/>
    <w:rsid w:val="00AE7D53"/>
    <w:rsid w:val="00AF3074"/>
    <w:rsid w:val="00AF40D5"/>
    <w:rsid w:val="00AF4104"/>
    <w:rsid w:val="00AF48B1"/>
    <w:rsid w:val="00AF7707"/>
    <w:rsid w:val="00B010F8"/>
    <w:rsid w:val="00B05262"/>
    <w:rsid w:val="00B0780F"/>
    <w:rsid w:val="00B1100A"/>
    <w:rsid w:val="00B15342"/>
    <w:rsid w:val="00B15C18"/>
    <w:rsid w:val="00B23222"/>
    <w:rsid w:val="00B27816"/>
    <w:rsid w:val="00B337BF"/>
    <w:rsid w:val="00B3749E"/>
    <w:rsid w:val="00B43BDD"/>
    <w:rsid w:val="00B47B36"/>
    <w:rsid w:val="00B56CCA"/>
    <w:rsid w:val="00B57B63"/>
    <w:rsid w:val="00B62F76"/>
    <w:rsid w:val="00B7596C"/>
    <w:rsid w:val="00B92EC7"/>
    <w:rsid w:val="00B94AFC"/>
    <w:rsid w:val="00B97C7A"/>
    <w:rsid w:val="00BA257F"/>
    <w:rsid w:val="00BC1D97"/>
    <w:rsid w:val="00BC20AD"/>
    <w:rsid w:val="00BC2493"/>
    <w:rsid w:val="00BC2F08"/>
    <w:rsid w:val="00BC4ACE"/>
    <w:rsid w:val="00BC70E0"/>
    <w:rsid w:val="00BD4406"/>
    <w:rsid w:val="00BE76BE"/>
    <w:rsid w:val="00BF68C7"/>
    <w:rsid w:val="00C00E8B"/>
    <w:rsid w:val="00C038BD"/>
    <w:rsid w:val="00C07290"/>
    <w:rsid w:val="00C16A0E"/>
    <w:rsid w:val="00C223E0"/>
    <w:rsid w:val="00C25ADF"/>
    <w:rsid w:val="00C2710C"/>
    <w:rsid w:val="00C31A0F"/>
    <w:rsid w:val="00C334C5"/>
    <w:rsid w:val="00C36753"/>
    <w:rsid w:val="00C378A4"/>
    <w:rsid w:val="00C40A49"/>
    <w:rsid w:val="00C43D91"/>
    <w:rsid w:val="00C446F0"/>
    <w:rsid w:val="00C52D3D"/>
    <w:rsid w:val="00C54E5A"/>
    <w:rsid w:val="00C56A7E"/>
    <w:rsid w:val="00C72D69"/>
    <w:rsid w:val="00C77CFF"/>
    <w:rsid w:val="00C86F64"/>
    <w:rsid w:val="00CA3565"/>
    <w:rsid w:val="00CB7204"/>
    <w:rsid w:val="00CB7295"/>
    <w:rsid w:val="00CC16AA"/>
    <w:rsid w:val="00CC1D79"/>
    <w:rsid w:val="00CD5E13"/>
    <w:rsid w:val="00CD7EDC"/>
    <w:rsid w:val="00CE7A46"/>
    <w:rsid w:val="00CF0058"/>
    <w:rsid w:val="00CF0EE6"/>
    <w:rsid w:val="00CF50D5"/>
    <w:rsid w:val="00D113E1"/>
    <w:rsid w:val="00D125BA"/>
    <w:rsid w:val="00D20341"/>
    <w:rsid w:val="00D240A1"/>
    <w:rsid w:val="00D25585"/>
    <w:rsid w:val="00D33630"/>
    <w:rsid w:val="00D33691"/>
    <w:rsid w:val="00D35356"/>
    <w:rsid w:val="00D35AE0"/>
    <w:rsid w:val="00D566B3"/>
    <w:rsid w:val="00D63AEA"/>
    <w:rsid w:val="00D718EC"/>
    <w:rsid w:val="00D76A35"/>
    <w:rsid w:val="00D87408"/>
    <w:rsid w:val="00D956F9"/>
    <w:rsid w:val="00D966D9"/>
    <w:rsid w:val="00DA3E09"/>
    <w:rsid w:val="00DB3229"/>
    <w:rsid w:val="00DB4AA9"/>
    <w:rsid w:val="00DC0BF6"/>
    <w:rsid w:val="00DC3C61"/>
    <w:rsid w:val="00DD4A77"/>
    <w:rsid w:val="00DD529A"/>
    <w:rsid w:val="00DD5BD4"/>
    <w:rsid w:val="00DE523B"/>
    <w:rsid w:val="00DE52D3"/>
    <w:rsid w:val="00DF670E"/>
    <w:rsid w:val="00E012B0"/>
    <w:rsid w:val="00E016F2"/>
    <w:rsid w:val="00E034F3"/>
    <w:rsid w:val="00E05EDD"/>
    <w:rsid w:val="00E066A7"/>
    <w:rsid w:val="00E162AD"/>
    <w:rsid w:val="00E16869"/>
    <w:rsid w:val="00E2533E"/>
    <w:rsid w:val="00E25BD8"/>
    <w:rsid w:val="00E36939"/>
    <w:rsid w:val="00E42903"/>
    <w:rsid w:val="00E42E0F"/>
    <w:rsid w:val="00E46021"/>
    <w:rsid w:val="00E50BF4"/>
    <w:rsid w:val="00E547A1"/>
    <w:rsid w:val="00E62211"/>
    <w:rsid w:val="00E65C12"/>
    <w:rsid w:val="00E664BA"/>
    <w:rsid w:val="00E7341B"/>
    <w:rsid w:val="00E76FB4"/>
    <w:rsid w:val="00E84E01"/>
    <w:rsid w:val="00E85F79"/>
    <w:rsid w:val="00E9157E"/>
    <w:rsid w:val="00EB31A1"/>
    <w:rsid w:val="00EC5253"/>
    <w:rsid w:val="00EC79AA"/>
    <w:rsid w:val="00EE0AAF"/>
    <w:rsid w:val="00EE10B1"/>
    <w:rsid w:val="00EE2583"/>
    <w:rsid w:val="00EE264B"/>
    <w:rsid w:val="00EF4C7D"/>
    <w:rsid w:val="00EF7E27"/>
    <w:rsid w:val="00F02F3E"/>
    <w:rsid w:val="00F04F32"/>
    <w:rsid w:val="00F075EA"/>
    <w:rsid w:val="00F07668"/>
    <w:rsid w:val="00F1401C"/>
    <w:rsid w:val="00F149B1"/>
    <w:rsid w:val="00F15417"/>
    <w:rsid w:val="00F20CB0"/>
    <w:rsid w:val="00F221EC"/>
    <w:rsid w:val="00F225E2"/>
    <w:rsid w:val="00F22D8A"/>
    <w:rsid w:val="00F37342"/>
    <w:rsid w:val="00F42F1B"/>
    <w:rsid w:val="00F45C28"/>
    <w:rsid w:val="00F51933"/>
    <w:rsid w:val="00F520D8"/>
    <w:rsid w:val="00F646FA"/>
    <w:rsid w:val="00F7179E"/>
    <w:rsid w:val="00F7482B"/>
    <w:rsid w:val="00F77344"/>
    <w:rsid w:val="00F80975"/>
    <w:rsid w:val="00F80CEE"/>
    <w:rsid w:val="00F81F2B"/>
    <w:rsid w:val="00F848F0"/>
    <w:rsid w:val="00F85119"/>
    <w:rsid w:val="00F85492"/>
    <w:rsid w:val="00F9034D"/>
    <w:rsid w:val="00F90B0D"/>
    <w:rsid w:val="00F94235"/>
    <w:rsid w:val="00FA79A3"/>
    <w:rsid w:val="00FB5BFA"/>
    <w:rsid w:val="00FC1B8B"/>
    <w:rsid w:val="00FC43D4"/>
    <w:rsid w:val="00FD2292"/>
    <w:rsid w:val="00FD2336"/>
    <w:rsid w:val="00FE2201"/>
    <w:rsid w:val="00FE35F8"/>
    <w:rsid w:val="00FE4197"/>
    <w:rsid w:val="00FE68C9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4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C20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35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2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C20A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rsid w:val="00BC20AD"/>
    <w:pPr>
      <w:spacing w:after="120"/>
    </w:pPr>
  </w:style>
  <w:style w:type="character" w:customStyle="1" w:styleId="a4">
    <w:name w:val="Основной текст Знак"/>
    <w:basedOn w:val="a0"/>
    <w:link w:val="a3"/>
    <w:rsid w:val="00BC20AD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caption"/>
    <w:basedOn w:val="a"/>
    <w:qFormat/>
    <w:rsid w:val="00BC20AD"/>
    <w:pPr>
      <w:jc w:val="center"/>
    </w:pPr>
    <w:rPr>
      <w:b/>
      <w:sz w:val="28"/>
      <w:szCs w:val="20"/>
      <w:lang w:eastAsia="ru-RU"/>
    </w:rPr>
  </w:style>
  <w:style w:type="paragraph" w:styleId="a6">
    <w:name w:val="List"/>
    <w:basedOn w:val="a"/>
    <w:uiPriority w:val="99"/>
    <w:rsid w:val="00BC20AD"/>
    <w:pPr>
      <w:ind w:left="283" w:hanging="283"/>
    </w:pPr>
  </w:style>
  <w:style w:type="paragraph" w:styleId="20">
    <w:name w:val="List 2"/>
    <w:basedOn w:val="a"/>
    <w:uiPriority w:val="99"/>
    <w:rsid w:val="00BC20AD"/>
    <w:pPr>
      <w:ind w:left="566" w:hanging="283"/>
    </w:pPr>
  </w:style>
  <w:style w:type="paragraph" w:styleId="a7">
    <w:name w:val="header"/>
    <w:basedOn w:val="a"/>
    <w:link w:val="a8"/>
    <w:uiPriority w:val="99"/>
    <w:unhideWhenUsed/>
    <w:rsid w:val="00BC20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0AD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C2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0AD"/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2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0AD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page number"/>
    <w:basedOn w:val="a0"/>
    <w:rsid w:val="00BC20AD"/>
    <w:rPr>
      <w:rFonts w:cs="Times New Roman"/>
    </w:rPr>
  </w:style>
  <w:style w:type="paragraph" w:styleId="ae">
    <w:name w:val="Title"/>
    <w:aliases w:val=" Знак Знак Знак"/>
    <w:basedOn w:val="a"/>
    <w:link w:val="af"/>
    <w:qFormat/>
    <w:rsid w:val="00C36753"/>
    <w:pPr>
      <w:jc w:val="center"/>
    </w:pPr>
    <w:rPr>
      <w:rFonts w:ascii="Times New Roman" w:hAnsi="Times New Roman"/>
      <w:b/>
      <w:sz w:val="96"/>
      <w:szCs w:val="20"/>
      <w:lang w:val="ru-RU" w:eastAsia="ru-RU"/>
    </w:rPr>
  </w:style>
  <w:style w:type="character" w:customStyle="1" w:styleId="af">
    <w:name w:val="Название Знак"/>
    <w:aliases w:val=" Знак Знак Знак Знак"/>
    <w:basedOn w:val="a0"/>
    <w:link w:val="ae"/>
    <w:rsid w:val="00C36753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f0">
    <w:name w:val="List Paragraph"/>
    <w:basedOn w:val="a"/>
    <w:uiPriority w:val="34"/>
    <w:qFormat/>
    <w:rsid w:val="0091553C"/>
    <w:pPr>
      <w:ind w:left="720"/>
      <w:contextualSpacing/>
    </w:pPr>
  </w:style>
  <w:style w:type="paragraph" w:styleId="af1">
    <w:name w:val="No Spacing"/>
    <w:basedOn w:val="a"/>
    <w:link w:val="af2"/>
    <w:uiPriority w:val="1"/>
    <w:qFormat/>
    <w:rsid w:val="00C334C5"/>
    <w:rPr>
      <w:szCs w:val="32"/>
    </w:rPr>
  </w:style>
  <w:style w:type="paragraph" w:styleId="21">
    <w:name w:val="Body Text Indent 2"/>
    <w:basedOn w:val="a"/>
    <w:link w:val="22"/>
    <w:uiPriority w:val="99"/>
    <w:semiHidden/>
    <w:rsid w:val="00C334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34C5"/>
    <w:rPr>
      <w:rFonts w:ascii="Calibri" w:eastAsia="Times New Roman" w:hAnsi="Calibri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2F17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179C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E35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262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F81F2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1F2B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F81F2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81F2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Closing"/>
    <w:basedOn w:val="a"/>
    <w:link w:val="af6"/>
    <w:uiPriority w:val="99"/>
    <w:rsid w:val="00F81F2B"/>
    <w:pPr>
      <w:ind w:left="4252"/>
    </w:pPr>
  </w:style>
  <w:style w:type="character" w:customStyle="1" w:styleId="af6">
    <w:name w:val="Прощание Знак"/>
    <w:basedOn w:val="a0"/>
    <w:link w:val="af5"/>
    <w:uiPriority w:val="99"/>
    <w:rsid w:val="00F81F2B"/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List Bullet 2"/>
    <w:basedOn w:val="a"/>
    <w:autoRedefine/>
    <w:uiPriority w:val="99"/>
    <w:rsid w:val="00F81F2B"/>
    <w:pPr>
      <w:numPr>
        <w:numId w:val="1"/>
      </w:numPr>
    </w:pPr>
    <w:rPr>
      <w:rFonts w:ascii="Times New Roman" w:hAnsi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94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6129A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032B5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BA257F"/>
    <w:rPr>
      <w:rFonts w:ascii="Calibri" w:eastAsia="Times New Roman" w:hAnsi="Calibri" w:cs="Times New Roman"/>
      <w:sz w:val="24"/>
      <w:szCs w:val="32"/>
      <w:lang w:val="en-US"/>
    </w:rPr>
  </w:style>
  <w:style w:type="paragraph" w:styleId="af9">
    <w:name w:val="Block Text"/>
    <w:basedOn w:val="a"/>
    <w:rsid w:val="00E42E0F"/>
    <w:pPr>
      <w:ind w:left="567" w:right="283"/>
      <w:jc w:val="both"/>
    </w:pPr>
    <w:rPr>
      <w:rFonts w:ascii="Times New Roman" w:hAnsi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396-56E7-4DC6-B051-2604ABE0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GigTruda</dc:creator>
  <cp:keywords/>
  <dc:description/>
  <cp:lastModifiedBy>Gigiena Truda</cp:lastModifiedBy>
  <cp:revision>235</cp:revision>
  <cp:lastPrinted>2012-11-03T07:37:00Z</cp:lastPrinted>
  <dcterms:created xsi:type="dcterms:W3CDTF">2009-12-15T02:04:00Z</dcterms:created>
  <dcterms:modified xsi:type="dcterms:W3CDTF">2012-11-03T07:38:00Z</dcterms:modified>
</cp:coreProperties>
</file>